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Theme="majorHAnsi" w:eastAsiaTheme="majorEastAsia" w:hAnsiTheme="majorHAnsi" w:cstheme="majorBidi"/>
          <w:caps/>
        </w:rPr>
        <w:id w:val="-2111114058"/>
        <w:docPartObj>
          <w:docPartGallery w:val="Cover Pages"/>
          <w:docPartUnique/>
        </w:docPartObj>
      </w:sdtPr>
      <w:sdtEndPr>
        <w:rPr>
          <w:rFonts w:ascii="Calibri" w:eastAsiaTheme="minorHAnsi" w:hAnsi="Calibri" w:cs="Calibri"/>
          <w:caps w:val="0"/>
          <w:sz w:val="40"/>
        </w:rPr>
      </w:sdtEndPr>
      <w:sdtContent>
        <w:tbl>
          <w:tblPr>
            <w:tblW w:w="4956" w:type="pct"/>
            <w:jc w:val="center"/>
            <w:tblLook w:val="04A0" w:firstRow="1" w:lastRow="0" w:firstColumn="1" w:lastColumn="0" w:noHBand="0" w:noVBand="1"/>
          </w:tblPr>
          <w:tblGrid>
            <w:gridCol w:w="10134"/>
          </w:tblGrid>
          <w:tr w:rsidR="008765EA" w:rsidRPr="00506B4A" w14:paraId="3088CC0B" w14:textId="77777777" w:rsidTr="009676F9">
            <w:trPr>
              <w:trHeight w:val="2880"/>
              <w:jc w:val="center"/>
            </w:trPr>
            <w:tc>
              <w:tcPr>
                <w:tcW w:w="5000" w:type="pct"/>
              </w:tcPr>
              <w:p w14:paraId="0C519333" w14:textId="638D1112" w:rsidR="008765EA" w:rsidRPr="00506B4A" w:rsidRDefault="008765EA" w:rsidP="009676F9">
                <w:pPr>
                  <w:spacing w:after="0"/>
                  <w:jc w:val="center"/>
                  <w:rPr>
                    <w:rFonts w:asciiTheme="majorHAnsi" w:eastAsiaTheme="majorEastAsia" w:hAnsiTheme="majorHAnsi" w:cstheme="majorBidi"/>
                    <w:caps/>
                    <w:sz w:val="28"/>
                    <w:szCs w:val="28"/>
                  </w:rPr>
                </w:pPr>
              </w:p>
            </w:tc>
          </w:tr>
        </w:tbl>
        <w:p w14:paraId="0B088489" w14:textId="77A5DA58" w:rsidR="008765EA" w:rsidRPr="00506B4A" w:rsidRDefault="00197944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1" allowOverlap="1" wp14:anchorId="79BC42DE" wp14:editId="18634F43">
                    <wp:simplePos x="0" y="0"/>
                    <wp:positionH relativeFrom="margin">
                      <wp:posOffset>-175260</wp:posOffset>
                    </wp:positionH>
                    <wp:positionV relativeFrom="paragraph">
                      <wp:posOffset>-1833457</wp:posOffset>
                    </wp:positionV>
                    <wp:extent cx="4107180" cy="2095500"/>
                    <wp:effectExtent l="0" t="0" r="0" b="0"/>
                    <wp:wrapNone/>
                    <wp:docPr id="44" name="Text Box 4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107180" cy="20955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3075E53" w14:textId="77777777" w:rsidR="00BB65D6" w:rsidRDefault="00BB65D6" w:rsidP="00BB65D6">
                                <w:pPr>
                                  <w:pStyle w:val="Title"/>
                                  <w:rPr>
                                    <w:rFonts w:ascii="Calibri" w:hAnsi="Calibri" w:cs="Calibri"/>
                                  </w:rPr>
                                </w:pPr>
                              </w:p>
                              <w:p w14:paraId="5E614774" w14:textId="2BDDABFD" w:rsidR="00A76FCF" w:rsidRPr="00A76FCF" w:rsidRDefault="00536578" w:rsidP="00A76FCF">
                                <w:pPr>
                                  <w:pStyle w:val="Title"/>
                                  <w:jc w:val="center"/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F81BD" w:themeColor="accent1"/>
                                    <w:spacing w:val="0"/>
                                    <w:sz w:val="40"/>
                                    <w:szCs w:val="40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F81BD" w:themeColor="accent1"/>
                                    <w:spacing w:val="0"/>
                                    <w:sz w:val="40"/>
                                    <w:szCs w:val="40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Village of Northport, MI</w:t>
                                </w:r>
                              </w:p>
                              <w:p w14:paraId="35844AAC" w14:textId="2595DF06" w:rsidR="00BB65D6" w:rsidRPr="004A14B5" w:rsidRDefault="00BB65D6" w:rsidP="00BB65D6">
                                <w:pPr>
                                  <w:pStyle w:val="Heading5"/>
                                  <w:jc w:val="center"/>
                                  <w:rPr>
                                    <w:rFonts w:asciiTheme="minorHAnsi" w:hAnsiTheme="minorHAnsi" w:cstheme="minorHAnsi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sz w:val="32"/>
                                    <w:szCs w:val="32"/>
                                  </w:rPr>
                                  <w:t>Water</w:t>
                                </w:r>
                                <w:r w:rsidRPr="004A14B5">
                                  <w:rPr>
                                    <w:rFonts w:asciiTheme="minorHAnsi" w:hAnsiTheme="minorHAnsi" w:cstheme="minorHAnsi"/>
                                    <w:sz w:val="32"/>
                                    <w:szCs w:val="32"/>
                                  </w:rPr>
                                  <w:t xml:space="preserve"> Cost of Service Study</w:t>
                                </w:r>
                              </w:p>
                              <w:p w14:paraId="2F3183AC" w14:textId="6713666C" w:rsidR="00BB65D6" w:rsidRPr="004A14B5" w:rsidRDefault="00A76FCF" w:rsidP="00BB65D6">
                                <w:pPr>
                                  <w:pStyle w:val="Heading5"/>
                                  <w:jc w:val="center"/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 xml:space="preserve">September </w:t>
                                </w:r>
                                <w:r w:rsidR="007B6D12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12</w:t>
                                </w:r>
                                <w:r w:rsidR="005E1486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, 2024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9BC42DE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4" o:spid="_x0000_s1026" type="#_x0000_t202" style="position:absolute;margin-left:-13.8pt;margin-top:-144.35pt;width:323.4pt;height:16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KhpGAIAAC0EAAAOAAAAZHJzL2Uyb0RvYy54bWysU1tv2yAUfp/U/4B4b2xnSS9WnCprlWlS&#10;1FZKqz4TDLElzGFAYme/fgfsXNTtadoLHDiHc/m+j9lD1yiyF9bVoAuajVJKhOZQ1npb0Pe35fUd&#10;Jc4zXTIFWhT0IBx9mF99mbUmF2OoQJXCEkyiXd6aglbemzxJHK9Ew9wIjNDolGAb5vFot0lpWYvZ&#10;G5WM0/QmacGWxgIXzuHtU++k85hfSsH9i5ROeKIKir35uNq4bsKazGcs31pmqpoPbbB/6KJhtcai&#10;p1RPzDOys/UfqZqaW3Ag/YhDk4CUNRdxBpwmSz9Ns66YEXEWBMeZE0zu/6Xlz/u1ebXEd9+gQwID&#10;IK1xucPLME8nbRN27JSgHyE8nGATnSccLydZepvdoYujb5zeT6dpBDY5PzfW+e8CGhKMglrkJcLF&#10;9ivnsSSGHkNCNQ3LWqnIjdKkLejN12kaH5w8+EJpfHhuNli+23TDBBsoDziYhZ5zZ/iyxuIr5vwr&#10;s0gyNozC9S+4SAVYBAaLkgrsr7/dh3jEHr2UtCiagrqfO2YFJeqHRlbus8kkqCweJtPbMR7spWdz&#10;6dG75hFQlxl+EcOjGeK9OprSQvOB+l6EquhimmPtgvqj+eh7KeP/4GKxiEGoK8P8Sq8ND6kDnAHa&#10;t+6DWTPg75G6ZzjKi+WfaOhjeyIWOw+yjhwFgHtUB9xRk5G64f8E0V+eY9T5l89/AwAA//8DAFBL&#10;AwQUAAYACAAAACEA5nEyheMAAAALAQAADwAAAGRycy9kb3ducmV2LnhtbEyPwU7DMAyG70i8Q2Qk&#10;blvaAl0pTaep0oQ0wWFjF25p47UViVOabCt7erIT3Gz50+/vL5aT0eyEo+stCYjnETCkxqqeWgH7&#10;j/UsA+a8JCW1JRTwgw6W5e1NIXNlz7TF0863LISQy6WAzvsh59w1HRrp5nZACreDHY30YR1brkZ5&#10;DuFG8ySKUm5kT+FDJwesOmy+dkcjYFOt3+W2Tkx20dXr22E1fO8/n4S4v5tWL8A8Tv4Phqt+UIcy&#10;ONX2SMoxLWCWLNKAXocsWwALSBo/J8BqAY/xA/Cy4P87lL8AAAD//wMAUEsBAi0AFAAGAAgAAAAh&#10;ALaDOJL+AAAA4QEAABMAAAAAAAAAAAAAAAAAAAAAAFtDb250ZW50X1R5cGVzXS54bWxQSwECLQAU&#10;AAYACAAAACEAOP0h/9YAAACUAQAACwAAAAAAAAAAAAAAAAAvAQAAX3JlbHMvLnJlbHNQSwECLQAU&#10;AAYACAAAACEA9qyoaRgCAAAtBAAADgAAAAAAAAAAAAAAAAAuAgAAZHJzL2Uyb0RvYy54bWxQSwEC&#10;LQAUAAYACAAAACEA5nEyheMAAAALAQAADwAAAAAAAAAAAAAAAAByBAAAZHJzL2Rvd25yZXYueG1s&#10;UEsFBgAAAAAEAAQA8wAAAIIFAAAAAA==&#10;" filled="f" stroked="f" strokeweight=".5pt">
                    <v:textbox>
                      <w:txbxContent>
                        <w:p w14:paraId="13075E53" w14:textId="77777777" w:rsidR="00BB65D6" w:rsidRDefault="00BB65D6" w:rsidP="00BB65D6">
                          <w:pPr>
                            <w:pStyle w:val="Title"/>
                            <w:rPr>
                              <w:rFonts w:ascii="Calibri" w:hAnsi="Calibri" w:cs="Calibri"/>
                            </w:rPr>
                          </w:pPr>
                        </w:p>
                        <w:p w14:paraId="5E614774" w14:textId="2BDDABFD" w:rsidR="00A76FCF" w:rsidRPr="00A76FCF" w:rsidRDefault="00536578" w:rsidP="00A76FCF">
                          <w:pPr>
                            <w:pStyle w:val="Title"/>
                            <w:jc w:val="center"/>
                            <w:rPr>
                              <w:rFonts w:ascii="Calibri" w:hAnsi="Calibri" w:cs="Calibri"/>
                              <w:b/>
                              <w:bCs/>
                              <w:color w:val="4F81BD" w:themeColor="accent1"/>
                              <w:spacing w:val="0"/>
                              <w:sz w:val="40"/>
                              <w:szCs w:val="40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4F81BD" w:themeColor="accent1"/>
                              <w:spacing w:val="0"/>
                              <w:sz w:val="40"/>
                              <w:szCs w:val="40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Village of Northport, MI</w:t>
                          </w:r>
                        </w:p>
                        <w:p w14:paraId="35844AAC" w14:textId="2595DF06" w:rsidR="00BB65D6" w:rsidRPr="004A14B5" w:rsidRDefault="00BB65D6" w:rsidP="00BB65D6">
                          <w:pPr>
                            <w:pStyle w:val="Heading5"/>
                            <w:jc w:val="center"/>
                            <w:rPr>
                              <w:rFonts w:asciiTheme="minorHAnsi" w:hAnsiTheme="minorHAnsi" w:cstheme="minorHAnsi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32"/>
                              <w:szCs w:val="32"/>
                            </w:rPr>
                            <w:t>Water</w:t>
                          </w:r>
                          <w:r w:rsidRPr="004A14B5">
                            <w:rPr>
                              <w:rFonts w:asciiTheme="minorHAnsi" w:hAnsiTheme="minorHAnsi" w:cstheme="minorHAnsi"/>
                              <w:sz w:val="32"/>
                              <w:szCs w:val="32"/>
                            </w:rPr>
                            <w:t xml:space="preserve"> Cost of Service Study</w:t>
                          </w:r>
                        </w:p>
                        <w:p w14:paraId="2F3183AC" w14:textId="6713666C" w:rsidR="00BB65D6" w:rsidRPr="004A14B5" w:rsidRDefault="00A76FCF" w:rsidP="00BB65D6">
                          <w:pPr>
                            <w:pStyle w:val="Heading5"/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24"/>
                              <w:szCs w:val="24"/>
                            </w:rPr>
                            <w:t xml:space="preserve">September </w:t>
                          </w:r>
                          <w:r w:rsidR="007B6D12">
                            <w:rPr>
                              <w:rFonts w:asciiTheme="minorHAnsi" w:hAnsiTheme="minorHAnsi" w:cstheme="minorHAnsi"/>
                              <w:b/>
                              <w:bCs/>
                              <w:sz w:val="24"/>
                              <w:szCs w:val="24"/>
                            </w:rPr>
                            <w:t>12</w:t>
                          </w:r>
                          <w:r w:rsidR="005E1486">
                            <w:rPr>
                              <w:rFonts w:asciiTheme="minorHAnsi" w:hAnsiTheme="minorHAnsi" w:cstheme="minorHAnsi"/>
                              <w:b/>
                              <w:bCs/>
                              <w:sz w:val="24"/>
                              <w:szCs w:val="24"/>
                            </w:rPr>
                            <w:t>, 2024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 w:rsidR="00BB65D6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09CA9C53" wp14:editId="5CA808C5">
                <wp:simplePos x="0" y="0"/>
                <wp:positionH relativeFrom="margin">
                  <wp:posOffset>342900</wp:posOffset>
                </wp:positionH>
                <wp:positionV relativeFrom="page">
                  <wp:posOffset>5715</wp:posOffset>
                </wp:positionV>
                <wp:extent cx="7294206" cy="12084534"/>
                <wp:effectExtent l="0" t="0" r="2540" b="0"/>
                <wp:wrapNone/>
                <wp:docPr id="45" name="Picture 45" descr="Background patter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Background pattern&#10;&#10;Description automatically generated"/>
                        <pic:cNvPicPr/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94206" cy="120845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0D13AA2" w14:textId="00123807" w:rsidR="008765EA" w:rsidRPr="00506B4A" w:rsidRDefault="00E71F16" w:rsidP="00B0389D">
          <w:pPr>
            <w:tabs>
              <w:tab w:val="left" w:pos="2560"/>
              <w:tab w:val="center" w:pos="5112"/>
              <w:tab w:val="left" w:pos="8910"/>
            </w:tabs>
          </w:pPr>
          <w:r>
            <w:tab/>
          </w:r>
          <w:r w:rsidR="00B0389D">
            <w:tab/>
          </w:r>
          <w:r w:rsidR="00050CF0" w:rsidRPr="00506B4A">
            <w:t xml:space="preserve"> </w:t>
          </w:r>
          <w:r w:rsidR="008765EA" w:rsidRPr="00506B4A">
            <w:t xml:space="preserve">            </w:t>
          </w:r>
          <w:r>
            <w:tab/>
          </w:r>
        </w:p>
        <w:p w14:paraId="55C341E6" w14:textId="37466659" w:rsidR="004D21DE" w:rsidRPr="00506B4A" w:rsidRDefault="004D21DE" w:rsidP="008765EA">
          <w:pPr>
            <w:jc w:val="center"/>
          </w:pPr>
        </w:p>
        <w:p w14:paraId="3EC407B8" w14:textId="31576383" w:rsidR="00FD4BEF" w:rsidRPr="00506B4A" w:rsidRDefault="007476C2" w:rsidP="007476C2">
          <w:pPr>
            <w:tabs>
              <w:tab w:val="left" w:pos="6153"/>
            </w:tabs>
          </w:pPr>
          <w:r>
            <w:tab/>
          </w:r>
        </w:p>
        <w:p w14:paraId="0168FEA8" w14:textId="31498530" w:rsidR="008B2FF9" w:rsidRDefault="008B2FF9" w:rsidP="008765EA">
          <w:pPr>
            <w:jc w:val="center"/>
          </w:pPr>
        </w:p>
        <w:p w14:paraId="610C7565" w14:textId="2B9C1898" w:rsidR="00170DBD" w:rsidRPr="00506B4A" w:rsidRDefault="00170DBD" w:rsidP="008765EA">
          <w:pPr>
            <w:jc w:val="center"/>
          </w:pPr>
        </w:p>
        <w:p w14:paraId="33FE1A38" w14:textId="1E685B88" w:rsidR="006D6418" w:rsidRPr="00506B4A" w:rsidRDefault="00197944" w:rsidP="008765EA">
          <w:pPr>
            <w:jc w:val="center"/>
            <w:rPr>
              <w:sz w:val="20"/>
            </w:rPr>
          </w:pPr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200F4CD3" wp14:editId="54E73260">
                <wp:simplePos x="0" y="0"/>
                <wp:positionH relativeFrom="page">
                  <wp:align>left</wp:align>
                </wp:positionH>
                <wp:positionV relativeFrom="page">
                  <wp:posOffset>6866043</wp:posOffset>
                </wp:positionV>
                <wp:extent cx="5366779" cy="3609031"/>
                <wp:effectExtent l="0" t="0" r="5715" b="0"/>
                <wp:wrapNone/>
                <wp:docPr id="5" name="Picture 5" descr="Shap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Shape&#10;&#10;Description automatically generated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66779" cy="36090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640B01C" w14:textId="61989325" w:rsidR="008B2FF9" w:rsidRPr="00506B4A" w:rsidRDefault="00BB65D6" w:rsidP="008765EA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63360" behindDoc="1" locked="0" layoutInCell="1" allowOverlap="1" wp14:anchorId="054E7C61" wp14:editId="21CB4D27">
                <wp:simplePos x="0" y="0"/>
                <wp:positionH relativeFrom="column">
                  <wp:posOffset>377905</wp:posOffset>
                </wp:positionH>
                <wp:positionV relativeFrom="page">
                  <wp:posOffset>7113855</wp:posOffset>
                </wp:positionV>
                <wp:extent cx="2847747" cy="675005"/>
                <wp:effectExtent l="0" t="0" r="0" b="0"/>
                <wp:wrapNone/>
                <wp:docPr id="46" name="Picture 46" descr="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Picture 46" descr="Text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47747" cy="675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AB0F860" w14:textId="686618F1" w:rsidR="004D21DE" w:rsidRPr="00506B4A" w:rsidRDefault="004D21DE" w:rsidP="008765EA">
          <w:pPr>
            <w:jc w:val="center"/>
          </w:pPr>
        </w:p>
        <w:p w14:paraId="181CCE99" w14:textId="40DAF2F6" w:rsidR="00170DBD" w:rsidRDefault="00170DBD" w:rsidP="00170DBD">
          <w:pPr>
            <w:tabs>
              <w:tab w:val="left" w:pos="8749"/>
            </w:tabs>
            <w:rPr>
              <w:rFonts w:ascii="Calibri" w:hAnsi="Calibri" w:cs="Calibri"/>
              <w:b/>
              <w:sz w:val="28"/>
            </w:rPr>
          </w:pPr>
          <w:r>
            <w:rPr>
              <w:rFonts w:ascii="Calibri" w:hAnsi="Calibri" w:cs="Calibri"/>
              <w:b/>
              <w:sz w:val="28"/>
            </w:rPr>
            <w:tab/>
          </w:r>
        </w:p>
        <w:p w14:paraId="75C00277" w14:textId="2FD7BF93" w:rsidR="00170DBD" w:rsidRPr="00170DBD" w:rsidRDefault="00BB65D6" w:rsidP="00170DBD">
          <w:pPr>
            <w:tabs>
              <w:tab w:val="left" w:pos="8749"/>
            </w:tabs>
            <w:rPr>
              <w:rFonts w:ascii="Calibri" w:hAnsi="Calibri" w:cs="Calibri"/>
              <w:sz w:val="28"/>
            </w:rPr>
            <w:sectPr w:rsidR="00170DBD" w:rsidRPr="00170DBD" w:rsidSect="00197944">
              <w:footerReference w:type="default" r:id="rId11"/>
              <w:headerReference w:type="first" r:id="rId12"/>
              <w:footerReference w:type="first" r:id="rId13"/>
              <w:pgSz w:w="12240" w:h="15840"/>
              <w:pgMar w:top="4406" w:right="1008" w:bottom="720" w:left="1008" w:header="144" w:footer="720" w:gutter="0"/>
              <w:pgBorders w:offsetFrom="page">
                <w:top w:val="single" w:sz="4" w:space="24" w:color="BFBFBF" w:themeColor="background1" w:themeShade="BF"/>
                <w:left w:val="single" w:sz="4" w:space="24" w:color="BFBFBF" w:themeColor="background1" w:themeShade="BF"/>
                <w:bottom w:val="single" w:sz="4" w:space="24" w:color="BFBFBF" w:themeColor="background1" w:themeShade="BF"/>
                <w:right w:val="single" w:sz="4" w:space="24" w:color="BFBFBF" w:themeColor="background1" w:themeShade="BF"/>
              </w:pgBorders>
              <w:pgNumType w:start="0"/>
              <w:cols w:space="720"/>
              <w:titlePg/>
              <w:docGrid w:linePitch="360"/>
            </w:sect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7456" behindDoc="0" locked="0" layoutInCell="1" allowOverlap="1" wp14:anchorId="0D61D94A" wp14:editId="02DD4512">
                    <wp:simplePos x="0" y="0"/>
                    <wp:positionH relativeFrom="page">
                      <wp:posOffset>4885585</wp:posOffset>
                    </wp:positionH>
                    <wp:positionV relativeFrom="margin">
                      <wp:align>bottom</wp:align>
                    </wp:positionV>
                    <wp:extent cx="2518410" cy="1266548"/>
                    <wp:effectExtent l="0" t="0" r="0" b="0"/>
                    <wp:wrapNone/>
                    <wp:docPr id="42" name="Text Box 4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518410" cy="126654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2C42539" w14:textId="77777777" w:rsidR="00BB65D6" w:rsidRDefault="00BB65D6" w:rsidP="00BB65D6">
                                <w:pPr>
                                  <w:spacing w:after="0" w:line="240" w:lineRule="auto"/>
                                  <w:rPr>
                                    <w:color w:val="FFFFFF" w:themeColor="background1"/>
                                  </w:rPr>
                                </w:pPr>
                                <w:r w:rsidRPr="00C85EA1">
                                  <w:rPr>
                                    <w:color w:val="FFFFFF" w:themeColor="background1"/>
                                  </w:rPr>
                                  <w:t>Submitted Respectfully by:</w:t>
                                </w:r>
                                <w:r w:rsidRPr="00C85EA1">
                                  <w:rPr>
                                    <w:color w:val="FFFFFF" w:themeColor="background1"/>
                                  </w:rPr>
                                  <w:br/>
                                </w:r>
                              </w:p>
                              <w:p w14:paraId="49D4EFEC" w14:textId="77777777" w:rsidR="00BB65D6" w:rsidRPr="00222A71" w:rsidRDefault="00BB65D6" w:rsidP="00BB65D6">
                                <w:pPr>
                                  <w:spacing w:after="0" w:line="240" w:lineRule="auto"/>
                                  <w:rPr>
                                    <w:color w:val="FFFFFF" w:themeColor="background1"/>
                                  </w:rPr>
                                </w:pPr>
                                <w:r w:rsidRPr="00222A71">
                                  <w:rPr>
                                    <w:color w:val="FFFFFF" w:themeColor="background1"/>
                                  </w:rPr>
                                  <w:t>Dawn Lund, Vice President</w:t>
                                </w:r>
                              </w:p>
                              <w:p w14:paraId="09050003" w14:textId="77777777" w:rsidR="00BB65D6" w:rsidRPr="00222A71" w:rsidRDefault="00BB65D6" w:rsidP="00BB65D6">
                                <w:pPr>
                                  <w:spacing w:after="0" w:line="240" w:lineRule="auto"/>
                                  <w:rPr>
                                    <w:color w:val="FFFFFF" w:themeColor="background1"/>
                                  </w:rPr>
                                </w:pPr>
                                <w:r w:rsidRPr="00222A71">
                                  <w:rPr>
                                    <w:color w:val="FFFFFF" w:themeColor="background1"/>
                                  </w:rPr>
                                  <w:t>Utility Financial Solutions, LLC</w:t>
                                </w:r>
                              </w:p>
                              <w:p w14:paraId="1FDE2D50" w14:textId="77777777" w:rsidR="00BB65D6" w:rsidRPr="00222A71" w:rsidRDefault="00000000" w:rsidP="00BB65D6">
                                <w:pPr>
                                  <w:spacing w:after="0" w:line="240" w:lineRule="auto"/>
                                  <w:rPr>
                                    <w:color w:val="FFFFFF" w:themeColor="background1"/>
                                  </w:rPr>
                                </w:pPr>
                                <w:hyperlink r:id="rId14" w:history="1">
                                  <w:r w:rsidR="00BB65D6" w:rsidRPr="00222A71">
                                    <w:rPr>
                                      <w:rStyle w:val="Hyperlink"/>
                                      <w:color w:val="FFFFFF" w:themeColor="background1"/>
                                    </w:rPr>
                                    <w:t>dlund@ufsweb.com</w:t>
                                  </w:r>
                                </w:hyperlink>
                              </w:p>
                              <w:p w14:paraId="297D0EB6" w14:textId="77777777" w:rsidR="00BB65D6" w:rsidRPr="00222A71" w:rsidRDefault="00BB65D6" w:rsidP="00BB65D6">
                                <w:pPr>
                                  <w:spacing w:after="0" w:line="240" w:lineRule="auto"/>
                                  <w:rPr>
                                    <w:color w:val="FFFFFF" w:themeColor="background1"/>
                                  </w:rPr>
                                </w:pPr>
                                <w:r w:rsidRPr="00222A71">
                                  <w:rPr>
                                    <w:color w:val="FFFFFF" w:themeColor="background1"/>
                                  </w:rPr>
                                  <w:t>(231) 218-9664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D61D94A" id="Text Box 42" o:spid="_x0000_s1027" type="#_x0000_t202" style="position:absolute;margin-left:384.7pt;margin-top:0;width:198.3pt;height:99.7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PE6GgIAADQEAAAOAAAAZHJzL2Uyb0RvYy54bWysU02P2jAQvVfqf7B8LyEUKBsRVnRXVJXQ&#10;7kpstWfj2MSS43FtQ0J/fccOX9r2VPXizHgm8/He8/y+azQ5COcVmJLmgyElwnColNmV9Mfr6tOM&#10;Eh+YqZgGI0p6FJ7eLz5+mLe2ECOoQVfCESxifNHaktYh2CLLPK9Fw/wArDAYlOAaFtB1u6xyrMXq&#10;jc5Gw+E0a8FV1gEX3uPtYx+ki1RfSsHDs5ReBKJLirOFdLp0buOZLeas2Dlma8VPY7B/mKJhymDT&#10;S6lHFhjZO/VHqUZxBx5kGHBoMpBScZF2wG3y4bttNjWzIu2C4Hh7gcn/v7L86bCxL46E7it0SGAE&#10;pLW+8HgZ9+mka+IXJyUYRwiPF9hEFwjHy9Ekn41zDHGM5aPpdDKexTrZ9XfrfPgmoCHRKKlDXhJc&#10;7LD2oU89p8RuBlZK68SNNqQt6fTzZJh+uESwuDbY4zpstEK37YiqbhbZQnXE/Rz01HvLVwpnWDMf&#10;XphDrnFu1G94xkNqwF5wsiipwf36233MRwowSkmL2imp/7lnTlCivxsk5y4fj6PYkjOefBmh424j&#10;29uI2TcPgPLM8aVYnsyYH/TZlA6aN5T5MnbFEDMce5c0nM2H0CsanwkXy2VKQnlZFtZmY3ksHVGN&#10;CL92b8zZEw0BGXyCs8pY8Y6NPrfnY7kPIFWiKuLco3qCH6WZyD49o6j9Wz9lXR/74jcAAAD//wMA&#10;UEsDBBQABgAIAAAAIQBPbtjk4AAAAAkBAAAPAAAAZHJzL2Rvd25yZXYueG1sTI9BT8JAEIXvJv6H&#10;zZh4ky1EKi3dEtKEmBg9gFy8bbtD29Cdrd0Fqr/e4YS3N3kvb76XrUbbiTMOvnWkYDqJQCBVzrRU&#10;K9h/bp4WIHzQZHTnCBX8oIdVfn+X6dS4C23xvAu14BLyqVbQhNCnUvqqQav9xPVI7B3cYHXgc6il&#10;GfSFy20nZ1EUS6tb4g+N7rFosDruTlbBW7H50NtyZhe/XfH6flj33/uvuVKPD+N6CSLgGG5huOIz&#10;OuTMVLoTGS86BS9x8sxRBbzoak/jmFXJKknmIPNM/l+Q/wEAAP//AwBQSwECLQAUAAYACAAAACEA&#10;toM4kv4AAADhAQAAEwAAAAAAAAAAAAAAAAAAAAAAW0NvbnRlbnRfVHlwZXNdLnhtbFBLAQItABQA&#10;BgAIAAAAIQA4/SH/1gAAAJQBAAALAAAAAAAAAAAAAAAAAC8BAABfcmVscy8ucmVsc1BLAQItABQA&#10;BgAIAAAAIQCvGPE6GgIAADQEAAAOAAAAAAAAAAAAAAAAAC4CAABkcnMvZTJvRG9jLnhtbFBLAQIt&#10;ABQABgAIAAAAIQBPbtjk4AAAAAkBAAAPAAAAAAAAAAAAAAAAAHQEAABkcnMvZG93bnJldi54bWxQ&#10;SwUGAAAAAAQABADzAAAAgQUAAAAA&#10;" filled="f" stroked="f" strokeweight=".5pt">
                    <v:textbox>
                      <w:txbxContent>
                        <w:p w14:paraId="52C42539" w14:textId="77777777" w:rsidR="00BB65D6" w:rsidRDefault="00BB65D6" w:rsidP="00BB65D6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 w:rsidRPr="00C85EA1">
                            <w:rPr>
                              <w:color w:val="FFFFFF" w:themeColor="background1"/>
                            </w:rPr>
                            <w:t>Submitted Respectfully by:</w:t>
                          </w:r>
                          <w:r w:rsidRPr="00C85EA1">
                            <w:rPr>
                              <w:color w:val="FFFFFF" w:themeColor="background1"/>
                            </w:rPr>
                            <w:br/>
                          </w:r>
                        </w:p>
                        <w:p w14:paraId="49D4EFEC" w14:textId="77777777" w:rsidR="00BB65D6" w:rsidRPr="00222A71" w:rsidRDefault="00BB65D6" w:rsidP="00BB65D6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 w:rsidRPr="00222A71">
                            <w:rPr>
                              <w:color w:val="FFFFFF" w:themeColor="background1"/>
                            </w:rPr>
                            <w:t>Dawn Lund, Vice President</w:t>
                          </w:r>
                        </w:p>
                        <w:p w14:paraId="09050003" w14:textId="77777777" w:rsidR="00BB65D6" w:rsidRPr="00222A71" w:rsidRDefault="00BB65D6" w:rsidP="00BB65D6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 w:rsidRPr="00222A71">
                            <w:rPr>
                              <w:color w:val="FFFFFF" w:themeColor="background1"/>
                            </w:rPr>
                            <w:t>Utility Financial Solutions, LLC</w:t>
                          </w:r>
                        </w:p>
                        <w:p w14:paraId="1FDE2D50" w14:textId="77777777" w:rsidR="00BB65D6" w:rsidRPr="00222A71" w:rsidRDefault="00000000" w:rsidP="00BB65D6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hyperlink r:id="rId15" w:history="1">
                            <w:r w:rsidR="00BB65D6" w:rsidRPr="00222A71">
                              <w:rPr>
                                <w:rStyle w:val="Hyperlink"/>
                                <w:color w:val="FFFFFF" w:themeColor="background1"/>
                              </w:rPr>
                              <w:t>dlund@ufsweb.com</w:t>
                            </w:r>
                          </w:hyperlink>
                        </w:p>
                        <w:p w14:paraId="297D0EB6" w14:textId="77777777" w:rsidR="00BB65D6" w:rsidRPr="00222A71" w:rsidRDefault="00BB65D6" w:rsidP="00BB65D6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 w:rsidRPr="00222A71">
                            <w:rPr>
                              <w:color w:val="FFFFFF" w:themeColor="background1"/>
                            </w:rPr>
                            <w:t>(231) 218-9664</w:t>
                          </w:r>
                        </w:p>
                      </w:txbxContent>
                    </v:textbox>
                    <w10:wrap anchorx="page" anchory="margin"/>
                  </v:shape>
                </w:pict>
              </mc:Fallback>
            </mc:AlternateContent>
          </w:r>
          <w:r w:rsidR="00170DBD">
            <w:rPr>
              <w:rFonts w:ascii="Calibri" w:hAnsi="Calibri" w:cs="Calibri"/>
              <w:sz w:val="28"/>
            </w:rPr>
            <w:tab/>
          </w:r>
        </w:p>
        <w:p w14:paraId="4DB13D5B" w14:textId="77777777" w:rsidR="00170DBD" w:rsidRDefault="00000000" w:rsidP="00A01315">
          <w:pPr>
            <w:spacing w:after="0"/>
            <w:jc w:val="both"/>
            <w:rPr>
              <w:rFonts w:ascii="Calibri" w:hAnsi="Calibri" w:cs="Calibri"/>
              <w:sz w:val="40"/>
            </w:rPr>
          </w:pPr>
        </w:p>
      </w:sdtContent>
    </w:sdt>
    <w:p w14:paraId="22ABF8C8" w14:textId="02889B0F" w:rsidR="005A365E" w:rsidRDefault="00170DBD" w:rsidP="00A01315">
      <w:pPr>
        <w:spacing w:after="0"/>
        <w:jc w:val="both"/>
        <w:rPr>
          <w:rFonts w:ascii="Calibri" w:hAnsi="Calibri" w:cs="Calibri"/>
          <w:sz w:val="40"/>
        </w:rPr>
      </w:pPr>
      <w:r w:rsidRPr="00170DBD">
        <w:rPr>
          <w:rFonts w:ascii="Calibri" w:eastAsia="Calibri" w:hAnsi="Calibri" w:cs="Times New Roman"/>
          <w:noProof/>
        </w:rPr>
        <w:drawing>
          <wp:inline distT="0" distB="0" distL="0" distR="0" wp14:anchorId="2A9EF450" wp14:editId="2F0F7549">
            <wp:extent cx="2251710" cy="612775"/>
            <wp:effectExtent l="0" t="0" r="15240" b="1587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710" cy="61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C119D" w14:textId="77777777" w:rsidR="005A365E" w:rsidRDefault="005A365E" w:rsidP="00A01315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0B0D9B18" w14:textId="20D8A608" w:rsidR="00A01315" w:rsidRPr="00115F40" w:rsidRDefault="009676F9" w:rsidP="00A01315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September </w:t>
      </w:r>
      <w:r w:rsidR="007B6D12">
        <w:rPr>
          <w:rFonts w:ascii="Calibri" w:hAnsi="Calibri" w:cs="Calibri"/>
          <w:sz w:val="24"/>
          <w:szCs w:val="24"/>
        </w:rPr>
        <w:t>12</w:t>
      </w:r>
      <w:r w:rsidR="005E1486">
        <w:rPr>
          <w:rFonts w:ascii="Calibri" w:hAnsi="Calibri" w:cs="Calibri"/>
          <w:sz w:val="24"/>
          <w:szCs w:val="24"/>
        </w:rPr>
        <w:t>, 2024</w:t>
      </w:r>
    </w:p>
    <w:p w14:paraId="3C092072" w14:textId="77777777" w:rsidR="00A01315" w:rsidRDefault="00A01315" w:rsidP="00A01315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082A29BD" w14:textId="04B503F0" w:rsidR="000D0334" w:rsidRDefault="00421085" w:rsidP="000D0334">
      <w:pPr>
        <w:spacing w:after="0"/>
        <w:jc w:val="both"/>
        <w:rPr>
          <w:rFonts w:ascii="Calibri" w:hAnsi="Calibri" w:cs="Calibri"/>
          <w:sz w:val="24"/>
          <w:szCs w:val="24"/>
        </w:rPr>
      </w:pPr>
      <w:bookmarkStart w:id="0" w:name="_Hlk61350508"/>
      <w:r>
        <w:rPr>
          <w:rFonts w:ascii="Calibri" w:hAnsi="Calibri" w:cs="Calibri"/>
          <w:sz w:val="24"/>
          <w:szCs w:val="24"/>
        </w:rPr>
        <w:t xml:space="preserve">Mr. </w:t>
      </w:r>
      <w:r w:rsidR="009676F9">
        <w:rPr>
          <w:rFonts w:ascii="Calibri" w:hAnsi="Calibri" w:cs="Calibri"/>
          <w:sz w:val="24"/>
          <w:szCs w:val="24"/>
        </w:rPr>
        <w:t>Jim Dyer</w:t>
      </w:r>
    </w:p>
    <w:p w14:paraId="548FF0D4" w14:textId="7150AE5A" w:rsidR="000D0334" w:rsidRDefault="009676F9" w:rsidP="000D0334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Village</w:t>
      </w:r>
      <w:r w:rsidR="00421085">
        <w:rPr>
          <w:rFonts w:ascii="Calibri" w:hAnsi="Calibri" w:cs="Calibri"/>
          <w:sz w:val="24"/>
          <w:szCs w:val="24"/>
        </w:rPr>
        <w:t xml:space="preserve"> Manager</w:t>
      </w:r>
    </w:p>
    <w:p w14:paraId="5671720B" w14:textId="52E75BAF" w:rsidR="000D0334" w:rsidRDefault="009676F9" w:rsidP="000D0334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Village of Northport</w:t>
      </w:r>
    </w:p>
    <w:p w14:paraId="124073CD" w14:textId="0A1A7AA6" w:rsidR="009676F9" w:rsidRDefault="009676F9" w:rsidP="000D0334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116 West </w:t>
      </w:r>
      <w:proofErr w:type="spellStart"/>
      <w:r>
        <w:rPr>
          <w:rFonts w:ascii="Calibri" w:hAnsi="Calibri" w:cs="Calibri"/>
          <w:sz w:val="24"/>
          <w:szCs w:val="24"/>
        </w:rPr>
        <w:t>Nagonaba</w:t>
      </w:r>
      <w:proofErr w:type="spellEnd"/>
    </w:p>
    <w:p w14:paraId="0A14F723" w14:textId="3671617D" w:rsidR="009676F9" w:rsidRDefault="009676F9" w:rsidP="000D0334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P.O. Box 336</w:t>
      </w:r>
    </w:p>
    <w:p w14:paraId="165F2EF7" w14:textId="792ACDE1" w:rsidR="009676F9" w:rsidRDefault="009676F9" w:rsidP="000D0334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Northport, MI  </w:t>
      </w:r>
      <w:r w:rsidR="009200FC">
        <w:rPr>
          <w:rFonts w:ascii="Calibri" w:hAnsi="Calibri" w:cs="Calibri"/>
          <w:sz w:val="24"/>
          <w:szCs w:val="24"/>
        </w:rPr>
        <w:t>79670</w:t>
      </w:r>
    </w:p>
    <w:bookmarkEnd w:id="0"/>
    <w:p w14:paraId="6D84136F" w14:textId="77777777" w:rsidR="00A01315" w:rsidRPr="00027C5C" w:rsidRDefault="00A01315" w:rsidP="00A01315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7EEA815B" w14:textId="0262C6A0" w:rsidR="00A01315" w:rsidRPr="00115F40" w:rsidRDefault="00A01315" w:rsidP="00A0131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582EFE">
        <w:rPr>
          <w:rFonts w:ascii="Calibri" w:hAnsi="Calibri" w:cs="Calibri"/>
          <w:sz w:val="24"/>
          <w:szCs w:val="24"/>
        </w:rPr>
        <w:t xml:space="preserve">Dear </w:t>
      </w:r>
      <w:r>
        <w:rPr>
          <w:rFonts w:ascii="Calibri" w:hAnsi="Calibri" w:cs="Calibri"/>
          <w:sz w:val="24"/>
          <w:szCs w:val="24"/>
        </w:rPr>
        <w:t xml:space="preserve">Mr. </w:t>
      </w:r>
      <w:r w:rsidR="009200FC">
        <w:rPr>
          <w:rFonts w:ascii="Calibri" w:hAnsi="Calibri" w:cs="Calibri"/>
          <w:sz w:val="24"/>
          <w:szCs w:val="24"/>
        </w:rPr>
        <w:t>Dyer</w:t>
      </w:r>
      <w:r>
        <w:rPr>
          <w:rFonts w:ascii="Calibri" w:hAnsi="Calibri" w:cs="Calibri"/>
          <w:sz w:val="24"/>
          <w:szCs w:val="24"/>
        </w:rPr>
        <w:t xml:space="preserve">,  </w:t>
      </w:r>
    </w:p>
    <w:p w14:paraId="05717FF7" w14:textId="77777777" w:rsidR="00A01315" w:rsidRPr="00115F40" w:rsidRDefault="00A01315" w:rsidP="00A01315">
      <w:pPr>
        <w:spacing w:after="0" w:line="240" w:lineRule="auto"/>
        <w:jc w:val="both"/>
        <w:rPr>
          <w:rFonts w:ascii="Calibri" w:hAnsi="Calibri" w:cs="Calibri"/>
          <w:sz w:val="16"/>
          <w:szCs w:val="24"/>
        </w:rPr>
      </w:pPr>
    </w:p>
    <w:p w14:paraId="6E46DC9A" w14:textId="25861F52" w:rsidR="00A01315" w:rsidRPr="00115F40" w:rsidRDefault="00A01315" w:rsidP="00A01315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115F40">
        <w:rPr>
          <w:rFonts w:ascii="Calibri" w:hAnsi="Calibri" w:cs="Calibri"/>
          <w:sz w:val="24"/>
          <w:szCs w:val="24"/>
        </w:rPr>
        <w:t>We are pleased to present this executive summary report for a cost of service, financial projection and</w:t>
      </w:r>
      <w:r>
        <w:rPr>
          <w:rFonts w:ascii="Calibri" w:hAnsi="Calibri" w:cs="Calibri"/>
          <w:sz w:val="24"/>
          <w:szCs w:val="24"/>
        </w:rPr>
        <w:t xml:space="preserve"> </w:t>
      </w:r>
      <w:r w:rsidRPr="00115F40">
        <w:rPr>
          <w:rFonts w:ascii="Calibri" w:hAnsi="Calibri" w:cs="Calibri"/>
          <w:sz w:val="24"/>
          <w:szCs w:val="24"/>
        </w:rPr>
        <w:t xml:space="preserve">rate design study completed for </w:t>
      </w:r>
      <w:r>
        <w:rPr>
          <w:rFonts w:ascii="Calibri" w:hAnsi="Calibri" w:cs="Calibri"/>
          <w:sz w:val="24"/>
          <w:szCs w:val="24"/>
        </w:rPr>
        <w:t>th</w:t>
      </w:r>
      <w:r w:rsidR="006D2377">
        <w:rPr>
          <w:rFonts w:ascii="Calibri" w:hAnsi="Calibri" w:cs="Calibri"/>
          <w:sz w:val="24"/>
          <w:szCs w:val="24"/>
        </w:rPr>
        <w:t xml:space="preserve">e </w:t>
      </w:r>
      <w:r w:rsidR="00C72B25">
        <w:rPr>
          <w:rFonts w:ascii="Calibri" w:hAnsi="Calibri" w:cs="Calibri"/>
          <w:sz w:val="24"/>
          <w:szCs w:val="24"/>
        </w:rPr>
        <w:t>Village of Northport</w:t>
      </w:r>
      <w:r>
        <w:rPr>
          <w:rFonts w:ascii="Calibri" w:hAnsi="Calibri" w:cs="Calibri"/>
          <w:sz w:val="24"/>
          <w:szCs w:val="24"/>
        </w:rPr>
        <w:t xml:space="preserve"> </w:t>
      </w:r>
      <w:r w:rsidR="00452C5B">
        <w:rPr>
          <w:rFonts w:ascii="Calibri" w:hAnsi="Calibri" w:cs="Calibri"/>
          <w:sz w:val="24"/>
          <w:szCs w:val="24"/>
        </w:rPr>
        <w:t>W</w:t>
      </w:r>
      <w:r>
        <w:rPr>
          <w:rFonts w:ascii="Calibri" w:hAnsi="Calibri" w:cs="Calibri"/>
          <w:sz w:val="24"/>
          <w:szCs w:val="24"/>
        </w:rPr>
        <w:t xml:space="preserve">ater </w:t>
      </w:r>
      <w:r w:rsidR="00452C5B">
        <w:rPr>
          <w:rFonts w:ascii="Calibri" w:hAnsi="Calibri" w:cs="Calibri"/>
          <w:sz w:val="24"/>
          <w:szCs w:val="24"/>
        </w:rPr>
        <w:t>Department</w:t>
      </w:r>
      <w:r w:rsidRPr="00115F40">
        <w:rPr>
          <w:rFonts w:ascii="Calibri" w:hAnsi="Calibri" w:cs="Calibri"/>
          <w:sz w:val="24"/>
          <w:szCs w:val="24"/>
        </w:rPr>
        <w:t xml:space="preserve">.  This report was prepared to provide </w:t>
      </w:r>
      <w:r>
        <w:rPr>
          <w:rFonts w:ascii="Calibri" w:hAnsi="Calibri" w:cs="Calibri"/>
          <w:sz w:val="24"/>
          <w:szCs w:val="24"/>
        </w:rPr>
        <w:t xml:space="preserve">the utility with </w:t>
      </w:r>
      <w:r w:rsidRPr="00115F40">
        <w:rPr>
          <w:rFonts w:ascii="Calibri" w:hAnsi="Calibri" w:cs="Calibri"/>
          <w:sz w:val="24"/>
          <w:szCs w:val="24"/>
        </w:rPr>
        <w:t xml:space="preserve">a comprehensive examination of its existing financials by an outside party.  </w:t>
      </w:r>
    </w:p>
    <w:p w14:paraId="2F89F0CA" w14:textId="77777777" w:rsidR="00A01315" w:rsidRPr="00115F40" w:rsidRDefault="00A01315" w:rsidP="00A01315">
      <w:pPr>
        <w:spacing w:after="0" w:line="240" w:lineRule="auto"/>
        <w:jc w:val="both"/>
        <w:rPr>
          <w:rFonts w:ascii="Calibri" w:hAnsi="Calibri" w:cs="Calibri"/>
          <w:sz w:val="16"/>
          <w:szCs w:val="24"/>
        </w:rPr>
      </w:pPr>
    </w:p>
    <w:p w14:paraId="59E73E23" w14:textId="77777777" w:rsidR="00A01315" w:rsidRPr="00115F40" w:rsidRDefault="00A01315" w:rsidP="00A0131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15F40">
        <w:rPr>
          <w:rFonts w:ascii="Calibri" w:hAnsi="Calibri" w:cs="Calibri"/>
          <w:sz w:val="24"/>
          <w:szCs w:val="24"/>
        </w:rPr>
        <w:t xml:space="preserve">The specific purposes of this </w:t>
      </w:r>
      <w:r>
        <w:rPr>
          <w:rFonts w:ascii="Calibri" w:hAnsi="Calibri" w:cs="Calibri"/>
          <w:sz w:val="24"/>
          <w:szCs w:val="24"/>
        </w:rPr>
        <w:t>long-term financial projection and rate study ar</w:t>
      </w:r>
      <w:r w:rsidRPr="00115F40">
        <w:rPr>
          <w:rFonts w:ascii="Calibri" w:hAnsi="Calibri" w:cs="Calibri"/>
          <w:sz w:val="24"/>
          <w:szCs w:val="24"/>
        </w:rPr>
        <w:t xml:space="preserve">e:  </w:t>
      </w:r>
    </w:p>
    <w:p w14:paraId="1747ACDE" w14:textId="7EDFCF6C" w:rsidR="00A01315" w:rsidRPr="00115F40" w:rsidRDefault="00A01315" w:rsidP="00A01315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15F40">
        <w:rPr>
          <w:rFonts w:ascii="Calibri" w:hAnsi="Calibri" w:cs="Calibri"/>
          <w:sz w:val="24"/>
          <w:szCs w:val="24"/>
        </w:rPr>
        <w:t xml:space="preserve">Determine </w:t>
      </w:r>
      <w:r>
        <w:rPr>
          <w:rFonts w:ascii="Calibri" w:hAnsi="Calibri" w:cs="Calibri"/>
          <w:sz w:val="24"/>
          <w:szCs w:val="24"/>
        </w:rPr>
        <w:t xml:space="preserve">the water </w:t>
      </w:r>
      <w:r w:rsidRPr="00115F40">
        <w:rPr>
          <w:rFonts w:ascii="Calibri" w:hAnsi="Calibri" w:cs="Calibri"/>
          <w:sz w:val="24"/>
          <w:szCs w:val="24"/>
        </w:rPr>
        <w:t>utility</w:t>
      </w:r>
      <w:r>
        <w:rPr>
          <w:rFonts w:ascii="Calibri" w:hAnsi="Calibri" w:cs="Calibri"/>
          <w:sz w:val="24"/>
          <w:szCs w:val="24"/>
        </w:rPr>
        <w:t>’s revenue requirements for 202</w:t>
      </w:r>
      <w:r w:rsidR="00DE0E15">
        <w:rPr>
          <w:rFonts w:ascii="Calibri" w:hAnsi="Calibri" w:cs="Calibri"/>
          <w:sz w:val="24"/>
          <w:szCs w:val="24"/>
        </w:rPr>
        <w:t>5</w:t>
      </w:r>
    </w:p>
    <w:p w14:paraId="33BF868F" w14:textId="04A85479" w:rsidR="00A01315" w:rsidRDefault="00A01315" w:rsidP="00A01315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Project</w:t>
      </w:r>
      <w:r w:rsidRPr="00115F40">
        <w:rPr>
          <w:rFonts w:ascii="Calibri" w:hAnsi="Calibri" w:cs="Calibri"/>
          <w:sz w:val="24"/>
          <w:szCs w:val="24"/>
        </w:rPr>
        <w:t xml:space="preserve"> rate adjustments needed to </w:t>
      </w:r>
      <w:r w:rsidR="003C7003">
        <w:rPr>
          <w:rFonts w:ascii="Calibri" w:hAnsi="Calibri" w:cs="Calibri"/>
          <w:sz w:val="24"/>
          <w:szCs w:val="24"/>
        </w:rPr>
        <w:t xml:space="preserve">work toward </w:t>
      </w:r>
      <w:r w:rsidRPr="00115F40">
        <w:rPr>
          <w:rFonts w:ascii="Calibri" w:hAnsi="Calibri" w:cs="Calibri"/>
          <w:sz w:val="24"/>
          <w:szCs w:val="24"/>
        </w:rPr>
        <w:t>targeted revenue requirements</w:t>
      </w:r>
    </w:p>
    <w:p w14:paraId="2CB9C94E" w14:textId="77777777" w:rsidR="00772B9A" w:rsidRDefault="00772B9A" w:rsidP="00A01315">
      <w:pPr>
        <w:spacing w:after="0" w:line="240" w:lineRule="atLeast"/>
        <w:jc w:val="both"/>
        <w:rPr>
          <w:rFonts w:ascii="Calibri" w:hAnsi="Calibri" w:cs="Calibri"/>
          <w:sz w:val="24"/>
          <w:szCs w:val="24"/>
        </w:rPr>
      </w:pPr>
      <w:bookmarkStart w:id="1" w:name="_Hlk17384820"/>
    </w:p>
    <w:p w14:paraId="4D58921B" w14:textId="3D9232F6" w:rsidR="00A01315" w:rsidRPr="00115F40" w:rsidRDefault="00A01315" w:rsidP="00A01315">
      <w:pPr>
        <w:spacing w:after="0" w:line="240" w:lineRule="atLeast"/>
        <w:jc w:val="both"/>
        <w:rPr>
          <w:rFonts w:ascii="Calibri" w:hAnsi="Calibri" w:cs="Calibri"/>
          <w:sz w:val="24"/>
          <w:szCs w:val="24"/>
        </w:rPr>
      </w:pPr>
      <w:r w:rsidRPr="00115F40">
        <w:rPr>
          <w:rFonts w:ascii="Calibri" w:hAnsi="Calibri" w:cs="Calibri"/>
          <w:sz w:val="24"/>
          <w:szCs w:val="24"/>
        </w:rPr>
        <w:t xml:space="preserve">This report includes results of the </w:t>
      </w:r>
      <w:r>
        <w:rPr>
          <w:rFonts w:ascii="Calibri" w:hAnsi="Calibri" w:cs="Calibri"/>
          <w:sz w:val="24"/>
          <w:szCs w:val="24"/>
        </w:rPr>
        <w:t>c</w:t>
      </w:r>
      <w:r w:rsidRPr="00115F40">
        <w:rPr>
          <w:rFonts w:ascii="Calibri" w:hAnsi="Calibri" w:cs="Calibri"/>
          <w:sz w:val="24"/>
          <w:szCs w:val="24"/>
        </w:rPr>
        <w:t>ost of</w:t>
      </w:r>
      <w:r>
        <w:rPr>
          <w:rFonts w:ascii="Calibri" w:hAnsi="Calibri" w:cs="Calibri"/>
          <w:sz w:val="24"/>
          <w:szCs w:val="24"/>
        </w:rPr>
        <w:t xml:space="preserve"> s</w:t>
      </w:r>
      <w:r w:rsidRPr="00115F40">
        <w:rPr>
          <w:rFonts w:ascii="Calibri" w:hAnsi="Calibri" w:cs="Calibri"/>
          <w:sz w:val="24"/>
          <w:szCs w:val="24"/>
        </w:rPr>
        <w:t xml:space="preserve">ervice, financial projection, and </w:t>
      </w:r>
      <w:r>
        <w:rPr>
          <w:rFonts w:ascii="Calibri" w:hAnsi="Calibri" w:cs="Calibri"/>
          <w:sz w:val="24"/>
          <w:szCs w:val="24"/>
        </w:rPr>
        <w:t xml:space="preserve">identifies </w:t>
      </w:r>
      <w:r w:rsidR="003C7003">
        <w:rPr>
          <w:rFonts w:ascii="Calibri" w:hAnsi="Calibri" w:cs="Calibri"/>
          <w:sz w:val="24"/>
          <w:szCs w:val="24"/>
        </w:rPr>
        <w:t xml:space="preserve">the </w:t>
      </w:r>
      <w:r>
        <w:rPr>
          <w:rFonts w:ascii="Calibri" w:hAnsi="Calibri" w:cs="Calibri"/>
          <w:sz w:val="24"/>
          <w:szCs w:val="24"/>
        </w:rPr>
        <w:t xml:space="preserve">future rate </w:t>
      </w:r>
      <w:r w:rsidR="003C7003">
        <w:rPr>
          <w:rFonts w:ascii="Calibri" w:hAnsi="Calibri" w:cs="Calibri"/>
          <w:sz w:val="24"/>
          <w:szCs w:val="24"/>
        </w:rPr>
        <w:t>track</w:t>
      </w:r>
      <w:r>
        <w:rPr>
          <w:rFonts w:ascii="Calibri" w:hAnsi="Calibri" w:cs="Calibri"/>
          <w:sz w:val="24"/>
          <w:szCs w:val="24"/>
        </w:rPr>
        <w:t xml:space="preserve"> for </w:t>
      </w:r>
      <w:r w:rsidRPr="00115F40">
        <w:rPr>
          <w:rFonts w:ascii="Calibri" w:hAnsi="Calibri" w:cs="Calibri"/>
          <w:sz w:val="24"/>
          <w:szCs w:val="24"/>
        </w:rPr>
        <w:t xml:space="preserve">the </w:t>
      </w:r>
      <w:r w:rsidR="003C7003">
        <w:rPr>
          <w:rFonts w:ascii="Calibri" w:hAnsi="Calibri" w:cs="Calibri"/>
          <w:sz w:val="24"/>
          <w:szCs w:val="24"/>
        </w:rPr>
        <w:t>W</w:t>
      </w:r>
      <w:r w:rsidRPr="00115F40">
        <w:rPr>
          <w:rFonts w:ascii="Calibri" w:hAnsi="Calibri" w:cs="Calibri"/>
          <w:sz w:val="24"/>
          <w:szCs w:val="24"/>
        </w:rPr>
        <w:t>ater</w:t>
      </w:r>
      <w:r>
        <w:rPr>
          <w:rFonts w:ascii="Calibri" w:hAnsi="Calibri" w:cs="Calibri"/>
          <w:sz w:val="24"/>
          <w:szCs w:val="24"/>
        </w:rPr>
        <w:t xml:space="preserve"> operation</w:t>
      </w:r>
      <w:r w:rsidRPr="00115F40">
        <w:rPr>
          <w:rFonts w:ascii="Calibri" w:hAnsi="Calibri" w:cs="Calibri"/>
          <w:sz w:val="24"/>
          <w:szCs w:val="24"/>
        </w:rPr>
        <w:t xml:space="preserve">.   Specific </w:t>
      </w:r>
      <w:r>
        <w:rPr>
          <w:rFonts w:ascii="Calibri" w:hAnsi="Calibri" w:cs="Calibri"/>
          <w:sz w:val="24"/>
          <w:szCs w:val="24"/>
        </w:rPr>
        <w:t>findings</w:t>
      </w:r>
      <w:r w:rsidRPr="00115F40">
        <w:rPr>
          <w:rFonts w:ascii="Calibri" w:hAnsi="Calibri" w:cs="Calibri"/>
          <w:sz w:val="24"/>
          <w:szCs w:val="24"/>
        </w:rPr>
        <w:t xml:space="preserve"> included in this report are:  </w:t>
      </w:r>
    </w:p>
    <w:p w14:paraId="59E9F198" w14:textId="77777777" w:rsidR="00A01315" w:rsidRPr="00115F40" w:rsidRDefault="00A01315" w:rsidP="00A01315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15F40">
        <w:rPr>
          <w:rFonts w:ascii="Calibri" w:hAnsi="Calibri" w:cs="Calibri"/>
          <w:sz w:val="24"/>
          <w:szCs w:val="24"/>
        </w:rPr>
        <w:t>Rate adjustments that are based on the utilit</w:t>
      </w:r>
      <w:r>
        <w:rPr>
          <w:rFonts w:ascii="Calibri" w:hAnsi="Calibri" w:cs="Calibri"/>
          <w:sz w:val="24"/>
          <w:szCs w:val="24"/>
        </w:rPr>
        <w:t xml:space="preserve">y’s </w:t>
      </w:r>
      <w:r w:rsidRPr="00115F40">
        <w:rPr>
          <w:rFonts w:ascii="Calibri" w:hAnsi="Calibri" w:cs="Calibri"/>
          <w:sz w:val="24"/>
          <w:szCs w:val="24"/>
        </w:rPr>
        <w:t xml:space="preserve">ability to </w:t>
      </w:r>
      <w:r>
        <w:rPr>
          <w:rFonts w:ascii="Calibri" w:hAnsi="Calibri" w:cs="Calibri"/>
          <w:sz w:val="24"/>
          <w:szCs w:val="24"/>
        </w:rPr>
        <w:t xml:space="preserve">work toward </w:t>
      </w:r>
      <w:r w:rsidRPr="00115F40">
        <w:rPr>
          <w:rFonts w:ascii="Calibri" w:hAnsi="Calibri" w:cs="Calibri"/>
          <w:sz w:val="24"/>
          <w:szCs w:val="24"/>
        </w:rPr>
        <w:t>three factors listed below:</w:t>
      </w:r>
    </w:p>
    <w:p w14:paraId="7EE6419C" w14:textId="77777777" w:rsidR="00A01315" w:rsidRPr="00115F40" w:rsidRDefault="00A01315" w:rsidP="00A01315">
      <w:pPr>
        <w:numPr>
          <w:ilvl w:val="1"/>
          <w:numId w:val="18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15F40">
        <w:rPr>
          <w:rFonts w:ascii="Calibri" w:hAnsi="Calibri" w:cs="Calibri"/>
          <w:sz w:val="24"/>
          <w:szCs w:val="24"/>
        </w:rPr>
        <w:t>Debt Coverage Ratio</w:t>
      </w:r>
    </w:p>
    <w:p w14:paraId="6270055E" w14:textId="77777777" w:rsidR="00A01315" w:rsidRPr="00115F40" w:rsidRDefault="00A01315" w:rsidP="00A01315">
      <w:pPr>
        <w:numPr>
          <w:ilvl w:val="1"/>
          <w:numId w:val="18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15F40">
        <w:rPr>
          <w:rFonts w:ascii="Calibri" w:hAnsi="Calibri" w:cs="Calibri"/>
          <w:sz w:val="24"/>
          <w:szCs w:val="24"/>
        </w:rPr>
        <w:t>Minimum Cash Reserves</w:t>
      </w:r>
    </w:p>
    <w:p w14:paraId="7E8ABF30" w14:textId="77777777" w:rsidR="00A01315" w:rsidRPr="00115F40" w:rsidRDefault="00A01315" w:rsidP="00A01315">
      <w:pPr>
        <w:numPr>
          <w:ilvl w:val="1"/>
          <w:numId w:val="18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15F40">
        <w:rPr>
          <w:rFonts w:ascii="Calibri" w:hAnsi="Calibri" w:cs="Calibri"/>
          <w:sz w:val="24"/>
          <w:szCs w:val="24"/>
        </w:rPr>
        <w:t xml:space="preserve">Optimal </w:t>
      </w:r>
      <w:r>
        <w:rPr>
          <w:rFonts w:ascii="Calibri" w:hAnsi="Calibri" w:cs="Calibri"/>
          <w:sz w:val="24"/>
          <w:szCs w:val="24"/>
        </w:rPr>
        <w:t>Operating</w:t>
      </w:r>
      <w:r w:rsidRPr="00115F40">
        <w:rPr>
          <w:rFonts w:ascii="Calibri" w:hAnsi="Calibri" w:cs="Calibri"/>
          <w:sz w:val="24"/>
          <w:szCs w:val="24"/>
        </w:rPr>
        <w:t xml:space="preserve"> Income</w:t>
      </w:r>
    </w:p>
    <w:p w14:paraId="2BD57EB0" w14:textId="16CF399A" w:rsidR="00A01315" w:rsidRPr="00115F40" w:rsidRDefault="00A01315" w:rsidP="00E052FF">
      <w:pPr>
        <w:pStyle w:val="ListParagraph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869EF4B" w14:textId="666A27A0" w:rsidR="00A01315" w:rsidRPr="005853F6" w:rsidRDefault="00A01315" w:rsidP="00523B08">
      <w:pPr>
        <w:pStyle w:val="ListParagraph"/>
        <w:spacing w:after="0" w:line="240" w:lineRule="auto"/>
        <w:ind w:left="1440"/>
        <w:jc w:val="both"/>
        <w:rPr>
          <w:rFonts w:ascii="Calibri" w:hAnsi="Calibri" w:cs="Calibri"/>
          <w:sz w:val="24"/>
          <w:szCs w:val="24"/>
        </w:rPr>
      </w:pPr>
    </w:p>
    <w:bookmarkEnd w:id="1"/>
    <w:p w14:paraId="530DE36A" w14:textId="77777777" w:rsidR="00A01315" w:rsidRPr="00115F40" w:rsidRDefault="00A01315" w:rsidP="00A01315">
      <w:pPr>
        <w:spacing w:after="0" w:line="240" w:lineRule="auto"/>
        <w:jc w:val="both"/>
        <w:rPr>
          <w:rFonts w:ascii="Calibri" w:hAnsi="Calibri" w:cs="Calibri"/>
          <w:sz w:val="16"/>
          <w:szCs w:val="24"/>
        </w:rPr>
      </w:pPr>
    </w:p>
    <w:p w14:paraId="56DA4B2C" w14:textId="6C091631" w:rsidR="00A01315" w:rsidRPr="00115F40" w:rsidRDefault="00A01315" w:rsidP="00A01315">
      <w:pPr>
        <w:tabs>
          <w:tab w:val="left" w:pos="-1440"/>
          <w:tab w:val="left" w:pos="-720"/>
          <w:tab w:val="right" w:pos="662"/>
          <w:tab w:val="left" w:pos="1435"/>
        </w:tabs>
        <w:suppressAutoHyphens/>
        <w:spacing w:after="0" w:line="240" w:lineRule="atLeast"/>
        <w:jc w:val="both"/>
        <w:rPr>
          <w:rFonts w:ascii="Calibri" w:hAnsi="Calibri" w:cs="Calibri"/>
          <w:sz w:val="24"/>
          <w:szCs w:val="24"/>
        </w:rPr>
      </w:pPr>
      <w:r w:rsidRPr="00115F40">
        <w:rPr>
          <w:rFonts w:ascii="Calibri" w:hAnsi="Calibri" w:cs="Calibri"/>
          <w:sz w:val="24"/>
          <w:szCs w:val="24"/>
        </w:rPr>
        <w:t xml:space="preserve">This report is intended for information and use by management and the </w:t>
      </w:r>
      <w:r w:rsidR="008C32ED">
        <w:rPr>
          <w:rFonts w:ascii="Calibri" w:hAnsi="Calibri" w:cs="Calibri"/>
          <w:sz w:val="24"/>
          <w:szCs w:val="24"/>
        </w:rPr>
        <w:t>governing body for p</w:t>
      </w:r>
      <w:r w:rsidRPr="00115F40">
        <w:rPr>
          <w:rFonts w:ascii="Calibri" w:hAnsi="Calibri" w:cs="Calibri"/>
          <w:sz w:val="24"/>
          <w:szCs w:val="24"/>
        </w:rPr>
        <w:t xml:space="preserve">urposes stated above and is not intended to be used by anyone except the specified parties.  </w:t>
      </w:r>
    </w:p>
    <w:p w14:paraId="0F82C5E2" w14:textId="77777777" w:rsidR="00A01315" w:rsidRPr="00115F40" w:rsidRDefault="00A01315" w:rsidP="00A01315">
      <w:pPr>
        <w:spacing w:after="0" w:line="240" w:lineRule="auto"/>
        <w:jc w:val="both"/>
        <w:rPr>
          <w:rFonts w:ascii="Calibri" w:hAnsi="Calibri" w:cs="Calibri"/>
          <w:sz w:val="16"/>
          <w:szCs w:val="24"/>
        </w:rPr>
      </w:pPr>
    </w:p>
    <w:p w14:paraId="26EE1BFC" w14:textId="77777777" w:rsidR="00A01315" w:rsidRPr="00115F40" w:rsidRDefault="00A01315" w:rsidP="00A0131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15F40">
        <w:rPr>
          <w:rFonts w:ascii="Calibri" w:hAnsi="Calibri" w:cs="Calibri"/>
          <w:sz w:val="24"/>
          <w:szCs w:val="24"/>
        </w:rPr>
        <w:t>Sincerely,</w:t>
      </w:r>
    </w:p>
    <w:p w14:paraId="17B464D2" w14:textId="77777777" w:rsidR="00A01315" w:rsidRDefault="00A01315" w:rsidP="00A01315">
      <w:pPr>
        <w:spacing w:after="0" w:line="240" w:lineRule="auto"/>
        <w:jc w:val="both"/>
        <w:rPr>
          <w:rFonts w:ascii="Calibri" w:hAnsi="Calibri" w:cs="Calibri"/>
          <w:noProof/>
          <w:sz w:val="24"/>
          <w:szCs w:val="24"/>
        </w:rPr>
      </w:pPr>
    </w:p>
    <w:p w14:paraId="7E8C90B2" w14:textId="77777777" w:rsidR="00A01315" w:rsidRPr="00F524E4" w:rsidRDefault="00A01315" w:rsidP="00A01315">
      <w:pPr>
        <w:spacing w:after="0" w:line="240" w:lineRule="auto"/>
        <w:jc w:val="both"/>
        <w:rPr>
          <w:rFonts w:ascii="Monotype Corsiva" w:hAnsi="Monotype Corsiva" w:cs="Calibri"/>
          <w:i/>
          <w:noProof/>
          <w:sz w:val="32"/>
          <w:szCs w:val="32"/>
        </w:rPr>
      </w:pPr>
      <w:r w:rsidRPr="00F524E4">
        <w:rPr>
          <w:rFonts w:ascii="Monotype Corsiva" w:hAnsi="Monotype Corsiva" w:cs="Calibri"/>
          <w:i/>
          <w:noProof/>
          <w:sz w:val="32"/>
          <w:szCs w:val="32"/>
        </w:rPr>
        <w:t>Dawn Lund</w:t>
      </w:r>
    </w:p>
    <w:p w14:paraId="7197F6A5" w14:textId="77777777" w:rsidR="00A01315" w:rsidRPr="00115F40" w:rsidRDefault="00A01315" w:rsidP="00A0131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DDE0D0D" w14:textId="77777777" w:rsidR="00A01315" w:rsidRPr="00115F40" w:rsidRDefault="00A01315" w:rsidP="00A0131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15F40">
        <w:rPr>
          <w:rFonts w:ascii="Calibri" w:hAnsi="Calibri" w:cs="Calibri"/>
          <w:sz w:val="24"/>
          <w:szCs w:val="24"/>
        </w:rPr>
        <w:t>Utility Financial Solutions, LLC</w:t>
      </w:r>
    </w:p>
    <w:p w14:paraId="7AA7A853" w14:textId="77777777" w:rsidR="00A01315" w:rsidRPr="00115F40" w:rsidRDefault="00A01315" w:rsidP="00A0131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Dawn Lund, Vice-President</w:t>
      </w:r>
    </w:p>
    <w:p w14:paraId="409BCF33" w14:textId="77777777" w:rsidR="005A365E" w:rsidRDefault="005A365E" w:rsidP="008765EA">
      <w:pPr>
        <w:spacing w:after="0"/>
        <w:rPr>
          <w:rFonts w:ascii="Calibri" w:hAnsi="Calibri" w:cs="Calibri"/>
          <w:sz w:val="40"/>
        </w:rPr>
        <w:sectPr w:rsidR="005A365E" w:rsidSect="00976DE8">
          <w:headerReference w:type="even" r:id="rId18"/>
          <w:headerReference w:type="first" r:id="rId19"/>
          <w:pgSz w:w="12240" w:h="15840" w:code="1"/>
          <w:pgMar w:top="720" w:right="1008" w:bottom="720" w:left="1008" w:header="720" w:footer="288" w:gutter="0"/>
          <w:pgBorders w:offsetFrom="page">
            <w:top w:val="single" w:sz="4" w:space="24" w:color="BFBFBF" w:themeColor="background1" w:themeShade="BF"/>
            <w:left w:val="single" w:sz="4" w:space="24" w:color="BFBFBF" w:themeColor="background1" w:themeShade="BF"/>
            <w:bottom w:val="single" w:sz="4" w:space="24" w:color="BFBFBF" w:themeColor="background1" w:themeShade="BF"/>
            <w:right w:val="single" w:sz="4" w:space="24" w:color="BFBFBF" w:themeColor="background1" w:themeShade="BF"/>
          </w:pgBorders>
          <w:cols w:space="720"/>
          <w:docGrid w:linePitch="360"/>
        </w:sectPr>
      </w:pPr>
    </w:p>
    <w:p w14:paraId="622B82C5" w14:textId="1E871E22" w:rsidR="008765EA" w:rsidRPr="00506B4A" w:rsidRDefault="008765EA" w:rsidP="008765EA">
      <w:pPr>
        <w:spacing w:after="0"/>
        <w:rPr>
          <w:rFonts w:ascii="Calibri" w:hAnsi="Calibri" w:cs="Calibri"/>
          <w:sz w:val="40"/>
        </w:rPr>
      </w:pPr>
    </w:p>
    <w:p w14:paraId="3A449D01" w14:textId="77777777" w:rsidR="003849CC" w:rsidRPr="00506B4A" w:rsidRDefault="008765EA" w:rsidP="00C5135B">
      <w:pPr>
        <w:spacing w:after="0"/>
        <w:jc w:val="center"/>
        <w:rPr>
          <w:rFonts w:ascii="Calibri" w:hAnsi="Calibri" w:cs="Calibri"/>
          <w:sz w:val="24"/>
          <w:szCs w:val="24"/>
        </w:rPr>
      </w:pPr>
      <w:r w:rsidRPr="00506B4A">
        <w:rPr>
          <w:rFonts w:ascii="Calibri" w:hAnsi="Calibri"/>
        </w:rPr>
        <w:br w:type="textWrapping" w:clear="all"/>
      </w:r>
    </w:p>
    <w:tbl>
      <w:tblPr>
        <w:tblStyle w:val="TableGrid"/>
        <w:tblW w:w="10440" w:type="dxa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03"/>
        <w:gridCol w:w="1137"/>
      </w:tblGrid>
      <w:tr w:rsidR="003849CC" w:rsidRPr="00EC7FC2" w14:paraId="00648471" w14:textId="77777777" w:rsidTr="00570714">
        <w:trPr>
          <w:trHeight w:val="576"/>
        </w:trPr>
        <w:tc>
          <w:tcPr>
            <w:tcW w:w="8100" w:type="dxa"/>
            <w:vAlign w:val="center"/>
          </w:tcPr>
          <w:p w14:paraId="7547F63E" w14:textId="77777777" w:rsidR="003849CC" w:rsidRPr="003F4D04" w:rsidRDefault="003849CC" w:rsidP="00570714">
            <w:pPr>
              <w:rPr>
                <w:rFonts w:ascii="Calibri" w:hAnsi="Calibri" w:cs="Calibri"/>
                <w:b/>
                <w:sz w:val="28"/>
              </w:rPr>
            </w:pPr>
            <w:r w:rsidRPr="003F4D04">
              <w:rPr>
                <w:rFonts w:ascii="Calibri" w:hAnsi="Calibri" w:cs="Calibri"/>
                <w:b/>
                <w:sz w:val="28"/>
              </w:rPr>
              <w:t>Executive Summary</w:t>
            </w:r>
          </w:p>
        </w:tc>
        <w:tc>
          <w:tcPr>
            <w:tcW w:w="990" w:type="dxa"/>
            <w:vAlign w:val="center"/>
          </w:tcPr>
          <w:p w14:paraId="64BEA248" w14:textId="77777777" w:rsidR="003849CC" w:rsidRPr="003F4D04" w:rsidRDefault="003849CC" w:rsidP="00570714">
            <w:pPr>
              <w:jc w:val="center"/>
              <w:rPr>
                <w:rFonts w:ascii="Calibri" w:hAnsi="Calibri" w:cs="Calibri"/>
                <w:b/>
                <w:sz w:val="28"/>
              </w:rPr>
            </w:pPr>
            <w:r w:rsidRPr="003F4D04">
              <w:rPr>
                <w:rFonts w:ascii="Calibri" w:hAnsi="Calibri" w:cs="Calibri"/>
                <w:b/>
                <w:sz w:val="28"/>
              </w:rPr>
              <w:t>Page</w:t>
            </w:r>
          </w:p>
        </w:tc>
      </w:tr>
      <w:tr w:rsidR="003849CC" w:rsidRPr="00EC7FC2" w14:paraId="4362E968" w14:textId="77777777" w:rsidTr="00570714">
        <w:trPr>
          <w:trHeight w:val="576"/>
        </w:trPr>
        <w:tc>
          <w:tcPr>
            <w:tcW w:w="8100" w:type="dxa"/>
            <w:vAlign w:val="center"/>
          </w:tcPr>
          <w:p w14:paraId="2B39A630" w14:textId="4018BB31" w:rsidR="003849CC" w:rsidRPr="003F4D04" w:rsidRDefault="003849CC" w:rsidP="00570714">
            <w:pPr>
              <w:pStyle w:val="TOC1"/>
              <w:rPr>
                <w:rFonts w:ascii="Calibri" w:hAnsi="Calibri" w:cs="Calibri"/>
                <w:sz w:val="28"/>
              </w:rPr>
            </w:pPr>
          </w:p>
        </w:tc>
        <w:tc>
          <w:tcPr>
            <w:tcW w:w="990" w:type="dxa"/>
            <w:vAlign w:val="center"/>
          </w:tcPr>
          <w:p w14:paraId="5DA94FB0" w14:textId="406364E2" w:rsidR="003849CC" w:rsidRPr="005D75F7" w:rsidRDefault="003849CC" w:rsidP="00D57CC7">
            <w:pPr>
              <w:jc w:val="center"/>
              <w:rPr>
                <w:rFonts w:ascii="Calibri" w:hAnsi="Calibri" w:cs="Calibri"/>
                <w:sz w:val="28"/>
              </w:rPr>
            </w:pPr>
          </w:p>
        </w:tc>
      </w:tr>
      <w:tr w:rsidR="003849CC" w:rsidRPr="00EC7FC2" w14:paraId="57B23A5C" w14:textId="77777777" w:rsidTr="00570714">
        <w:trPr>
          <w:trHeight w:val="576"/>
        </w:trPr>
        <w:tc>
          <w:tcPr>
            <w:tcW w:w="8100" w:type="dxa"/>
            <w:vAlign w:val="center"/>
          </w:tcPr>
          <w:p w14:paraId="44A105C9" w14:textId="5DE7D751" w:rsidR="003849CC" w:rsidRPr="003F4D04" w:rsidRDefault="00E363BD" w:rsidP="00D57CC7">
            <w:pPr>
              <w:pStyle w:val="TOC1"/>
              <w:rPr>
                <w:rFonts w:ascii="Calibri" w:hAnsi="Calibri" w:cs="Calibri"/>
                <w:b/>
                <w:sz w:val="28"/>
              </w:rPr>
            </w:pPr>
            <w:r>
              <w:rPr>
                <w:rFonts w:ascii="Calibri" w:hAnsi="Calibri" w:cs="Calibri"/>
                <w:b/>
                <w:sz w:val="28"/>
              </w:rPr>
              <w:t>Water</w:t>
            </w:r>
            <w:r w:rsidR="003849CC" w:rsidRPr="003F4D04">
              <w:rPr>
                <w:rFonts w:ascii="Calibri" w:hAnsi="Calibri" w:cs="Calibri"/>
                <w:b/>
                <w:sz w:val="28"/>
              </w:rPr>
              <w:t xml:space="preserve"> Operation</w:t>
            </w:r>
          </w:p>
        </w:tc>
        <w:tc>
          <w:tcPr>
            <w:tcW w:w="990" w:type="dxa"/>
            <w:vAlign w:val="center"/>
          </w:tcPr>
          <w:p w14:paraId="7067C30A" w14:textId="77777777" w:rsidR="003849CC" w:rsidRPr="003F4D04" w:rsidRDefault="003849CC" w:rsidP="00570714">
            <w:pPr>
              <w:jc w:val="center"/>
              <w:rPr>
                <w:rFonts w:ascii="Calibri" w:hAnsi="Calibri" w:cs="Calibri"/>
                <w:b/>
                <w:sz w:val="28"/>
              </w:rPr>
            </w:pPr>
          </w:p>
        </w:tc>
      </w:tr>
      <w:tr w:rsidR="003849CC" w:rsidRPr="00EC7FC2" w14:paraId="03E17AC6" w14:textId="77777777" w:rsidTr="00570714">
        <w:trPr>
          <w:trHeight w:val="576"/>
        </w:trPr>
        <w:tc>
          <w:tcPr>
            <w:tcW w:w="8100" w:type="dxa"/>
            <w:vAlign w:val="center"/>
          </w:tcPr>
          <w:p w14:paraId="6B75D2A1" w14:textId="77777777" w:rsidR="003849CC" w:rsidRPr="003F4D04" w:rsidRDefault="003849CC" w:rsidP="00570714">
            <w:pPr>
              <w:pStyle w:val="TOC1"/>
              <w:rPr>
                <w:rFonts w:ascii="Calibri" w:hAnsi="Calibri" w:cs="Calibri"/>
                <w:sz w:val="28"/>
              </w:rPr>
            </w:pPr>
            <w:r w:rsidRPr="003F4D04">
              <w:rPr>
                <w:rFonts w:ascii="Calibri" w:hAnsi="Calibri" w:cs="Calibri"/>
                <w:sz w:val="28"/>
              </w:rPr>
              <w:t xml:space="preserve">     Utility Revenue Requirements</w:t>
            </w:r>
          </w:p>
        </w:tc>
        <w:tc>
          <w:tcPr>
            <w:tcW w:w="990" w:type="dxa"/>
            <w:vAlign w:val="center"/>
          </w:tcPr>
          <w:p w14:paraId="221E6A51" w14:textId="0D9C69D6" w:rsidR="003849CC" w:rsidRPr="003F4D04" w:rsidRDefault="009658EC" w:rsidP="00570714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8"/>
              </w:rPr>
              <w:t>2</w:t>
            </w:r>
          </w:p>
        </w:tc>
      </w:tr>
      <w:tr w:rsidR="003849CC" w:rsidRPr="00EC7FC2" w14:paraId="642B0BD6" w14:textId="77777777" w:rsidTr="00570714">
        <w:trPr>
          <w:trHeight w:val="576"/>
        </w:trPr>
        <w:tc>
          <w:tcPr>
            <w:tcW w:w="8100" w:type="dxa"/>
            <w:vAlign w:val="center"/>
          </w:tcPr>
          <w:p w14:paraId="7C2FAD22" w14:textId="77777777" w:rsidR="003849CC" w:rsidRPr="003F4D04" w:rsidRDefault="003849CC" w:rsidP="00570714">
            <w:pPr>
              <w:pStyle w:val="TOC1"/>
              <w:rPr>
                <w:rFonts w:ascii="Calibri" w:hAnsi="Calibri" w:cs="Calibri"/>
                <w:sz w:val="28"/>
              </w:rPr>
            </w:pPr>
            <w:r w:rsidRPr="003F4D04">
              <w:rPr>
                <w:rFonts w:ascii="Calibri" w:hAnsi="Calibri" w:cs="Calibri"/>
                <w:sz w:val="28"/>
              </w:rPr>
              <w:t xml:space="preserve">     Revenue Forecast</w:t>
            </w:r>
          </w:p>
        </w:tc>
        <w:tc>
          <w:tcPr>
            <w:tcW w:w="990" w:type="dxa"/>
            <w:vAlign w:val="center"/>
          </w:tcPr>
          <w:p w14:paraId="4C11DBD3" w14:textId="1B040500" w:rsidR="003849CC" w:rsidRPr="005D75F7" w:rsidRDefault="009658EC" w:rsidP="00570714">
            <w:pPr>
              <w:jc w:val="center"/>
              <w:rPr>
                <w:rFonts w:ascii="Calibri" w:hAnsi="Calibri" w:cs="Calibri"/>
                <w:sz w:val="28"/>
              </w:rPr>
            </w:pPr>
            <w:r>
              <w:rPr>
                <w:rFonts w:ascii="Calibri" w:hAnsi="Calibri" w:cs="Calibri"/>
                <w:sz w:val="28"/>
              </w:rPr>
              <w:t>7</w:t>
            </w:r>
          </w:p>
        </w:tc>
      </w:tr>
      <w:tr w:rsidR="003849CC" w:rsidRPr="006C1582" w14:paraId="3D02FCD2" w14:textId="77777777" w:rsidTr="00570714">
        <w:trPr>
          <w:trHeight w:val="576"/>
        </w:trPr>
        <w:tc>
          <w:tcPr>
            <w:tcW w:w="8100" w:type="dxa"/>
            <w:vAlign w:val="center"/>
          </w:tcPr>
          <w:p w14:paraId="6271F6F1" w14:textId="77777777" w:rsidR="003849CC" w:rsidRPr="003F4D04" w:rsidRDefault="003849CC" w:rsidP="00570714">
            <w:pPr>
              <w:pStyle w:val="TOC1"/>
              <w:rPr>
                <w:rFonts w:ascii="Calibri" w:hAnsi="Calibri" w:cs="Calibri"/>
                <w:sz w:val="28"/>
              </w:rPr>
            </w:pPr>
            <w:r w:rsidRPr="003F4D04">
              <w:rPr>
                <w:rFonts w:ascii="Calibri" w:hAnsi="Calibri" w:cs="Calibri"/>
                <w:sz w:val="28"/>
              </w:rPr>
              <w:t xml:space="preserve">     Summary of Financial Position</w:t>
            </w:r>
          </w:p>
        </w:tc>
        <w:tc>
          <w:tcPr>
            <w:tcW w:w="990" w:type="dxa"/>
            <w:vAlign w:val="center"/>
          </w:tcPr>
          <w:p w14:paraId="491B7276" w14:textId="0926C946" w:rsidR="003849CC" w:rsidRPr="003F4D04" w:rsidRDefault="00B711F8" w:rsidP="00570714">
            <w:pPr>
              <w:jc w:val="center"/>
              <w:rPr>
                <w:rFonts w:ascii="Calibri" w:hAnsi="Calibri" w:cs="Calibri"/>
                <w:sz w:val="28"/>
              </w:rPr>
            </w:pPr>
            <w:r>
              <w:rPr>
                <w:rFonts w:ascii="Calibri" w:hAnsi="Calibri" w:cs="Calibri"/>
                <w:sz w:val="28"/>
              </w:rPr>
              <w:t>8</w:t>
            </w:r>
          </w:p>
        </w:tc>
      </w:tr>
      <w:tr w:rsidR="003849CC" w:rsidRPr="006C1582" w14:paraId="1946AC83" w14:textId="77777777" w:rsidTr="00570714">
        <w:trPr>
          <w:trHeight w:val="576"/>
        </w:trPr>
        <w:tc>
          <w:tcPr>
            <w:tcW w:w="8100" w:type="dxa"/>
            <w:vAlign w:val="center"/>
          </w:tcPr>
          <w:p w14:paraId="36A9E9F8" w14:textId="0FD6D984" w:rsidR="003849CC" w:rsidRPr="003F4D04" w:rsidRDefault="003849CC" w:rsidP="00570714">
            <w:pPr>
              <w:pStyle w:val="TOC1"/>
              <w:rPr>
                <w:rFonts w:ascii="Calibri" w:hAnsi="Calibri" w:cs="Calibri"/>
                <w:sz w:val="28"/>
              </w:rPr>
            </w:pPr>
            <w:r w:rsidRPr="003F4D04">
              <w:rPr>
                <w:rFonts w:ascii="Calibri" w:hAnsi="Calibri" w:cs="Calibri"/>
                <w:sz w:val="28"/>
              </w:rPr>
              <w:t xml:space="preserve">    </w:t>
            </w:r>
            <w:r w:rsidR="005D75F7">
              <w:rPr>
                <w:rFonts w:ascii="Calibri" w:hAnsi="Calibri" w:cs="Calibri"/>
                <w:sz w:val="28"/>
              </w:rPr>
              <w:t xml:space="preserve"> Pro</w:t>
            </w:r>
            <w:r w:rsidR="009658EC">
              <w:rPr>
                <w:rFonts w:ascii="Calibri" w:hAnsi="Calibri" w:cs="Calibri"/>
                <w:sz w:val="28"/>
              </w:rPr>
              <w:t>posed</w:t>
            </w:r>
            <w:r w:rsidRPr="003F4D04">
              <w:rPr>
                <w:rFonts w:ascii="Calibri" w:hAnsi="Calibri" w:cs="Calibri"/>
                <w:sz w:val="28"/>
              </w:rPr>
              <w:t xml:space="preserve"> Rate Track</w:t>
            </w:r>
          </w:p>
        </w:tc>
        <w:tc>
          <w:tcPr>
            <w:tcW w:w="990" w:type="dxa"/>
            <w:vAlign w:val="center"/>
          </w:tcPr>
          <w:p w14:paraId="2F81953A" w14:textId="2A788643" w:rsidR="003849CC" w:rsidRPr="003F4D04" w:rsidRDefault="00B711F8" w:rsidP="00570714">
            <w:pPr>
              <w:jc w:val="center"/>
              <w:rPr>
                <w:rFonts w:ascii="Calibri" w:hAnsi="Calibri" w:cs="Calibri"/>
                <w:sz w:val="28"/>
              </w:rPr>
            </w:pPr>
            <w:r>
              <w:rPr>
                <w:rFonts w:ascii="Calibri" w:hAnsi="Calibri" w:cs="Calibri"/>
                <w:sz w:val="28"/>
              </w:rPr>
              <w:t>8</w:t>
            </w:r>
          </w:p>
        </w:tc>
      </w:tr>
      <w:tr w:rsidR="003849CC" w:rsidRPr="006C1582" w14:paraId="424A20C6" w14:textId="77777777" w:rsidTr="00570714">
        <w:trPr>
          <w:trHeight w:val="576"/>
        </w:trPr>
        <w:tc>
          <w:tcPr>
            <w:tcW w:w="8100" w:type="dxa"/>
            <w:vAlign w:val="center"/>
          </w:tcPr>
          <w:p w14:paraId="4754DA48" w14:textId="07F3766E" w:rsidR="003849CC" w:rsidRPr="003F4D04" w:rsidRDefault="003849CC" w:rsidP="00570714">
            <w:pPr>
              <w:pStyle w:val="TOC1"/>
              <w:rPr>
                <w:rFonts w:ascii="Calibri" w:hAnsi="Calibri" w:cs="Calibri"/>
                <w:sz w:val="28"/>
              </w:rPr>
            </w:pPr>
            <w:r w:rsidRPr="003F4D04">
              <w:rPr>
                <w:rFonts w:ascii="Calibri" w:hAnsi="Calibri" w:cs="Calibri"/>
                <w:sz w:val="28"/>
              </w:rPr>
              <w:t xml:space="preserve">     Cost of Service </w:t>
            </w:r>
            <w:r w:rsidR="00DD0CE4">
              <w:rPr>
                <w:rFonts w:ascii="Calibri" w:hAnsi="Calibri" w:cs="Calibri"/>
                <w:sz w:val="28"/>
              </w:rPr>
              <w:t>Results</w:t>
            </w:r>
            <w:r w:rsidRPr="003F4D04">
              <w:rPr>
                <w:rFonts w:ascii="Calibri" w:hAnsi="Calibri" w:cs="Calibri"/>
                <w:sz w:val="28"/>
              </w:rPr>
              <w:t xml:space="preserve"> </w:t>
            </w:r>
          </w:p>
        </w:tc>
        <w:tc>
          <w:tcPr>
            <w:tcW w:w="990" w:type="dxa"/>
            <w:vAlign w:val="center"/>
          </w:tcPr>
          <w:p w14:paraId="1D46DAF1" w14:textId="23352E32" w:rsidR="003849CC" w:rsidRPr="003F4D04" w:rsidRDefault="00B711F8" w:rsidP="00570714">
            <w:pPr>
              <w:jc w:val="center"/>
              <w:rPr>
                <w:rFonts w:ascii="Calibri" w:hAnsi="Calibri" w:cs="Calibri"/>
                <w:sz w:val="28"/>
              </w:rPr>
            </w:pPr>
            <w:r>
              <w:rPr>
                <w:rFonts w:ascii="Calibri" w:hAnsi="Calibri" w:cs="Calibri"/>
                <w:sz w:val="28"/>
              </w:rPr>
              <w:t>9</w:t>
            </w:r>
          </w:p>
        </w:tc>
      </w:tr>
      <w:tr w:rsidR="003849CC" w:rsidRPr="006C1582" w14:paraId="641A233C" w14:textId="77777777" w:rsidTr="00570714">
        <w:trPr>
          <w:trHeight w:val="576"/>
        </w:trPr>
        <w:tc>
          <w:tcPr>
            <w:tcW w:w="8100" w:type="dxa"/>
            <w:vAlign w:val="center"/>
          </w:tcPr>
          <w:p w14:paraId="30D821E0" w14:textId="4A84B08D" w:rsidR="003849CC" w:rsidRPr="003F4D04" w:rsidRDefault="003849CC" w:rsidP="00570714">
            <w:pPr>
              <w:pStyle w:val="TOC1"/>
              <w:rPr>
                <w:rFonts w:ascii="Calibri" w:hAnsi="Calibri" w:cs="Calibri"/>
                <w:sz w:val="28"/>
              </w:rPr>
            </w:pPr>
            <w:r w:rsidRPr="003F4D04">
              <w:rPr>
                <w:rFonts w:ascii="Calibri" w:hAnsi="Calibri" w:cs="Calibri"/>
                <w:sz w:val="28"/>
              </w:rPr>
              <w:t xml:space="preserve">     </w:t>
            </w:r>
            <w:r w:rsidR="00BC0DFB">
              <w:rPr>
                <w:rFonts w:ascii="Calibri" w:hAnsi="Calibri" w:cs="Calibri"/>
                <w:sz w:val="28"/>
              </w:rPr>
              <w:t xml:space="preserve">Water Operation </w:t>
            </w:r>
            <w:r w:rsidR="003F4D04" w:rsidRPr="003F4D04">
              <w:rPr>
                <w:rFonts w:ascii="Calibri" w:hAnsi="Calibri" w:cs="Calibri"/>
                <w:sz w:val="28"/>
              </w:rPr>
              <w:t>Findings</w:t>
            </w:r>
          </w:p>
        </w:tc>
        <w:tc>
          <w:tcPr>
            <w:tcW w:w="990" w:type="dxa"/>
            <w:vAlign w:val="center"/>
          </w:tcPr>
          <w:p w14:paraId="6E984EF6" w14:textId="2BE83FB3" w:rsidR="00490CE5" w:rsidRPr="003F4D04" w:rsidRDefault="00490CE5" w:rsidP="00490CE5">
            <w:pPr>
              <w:jc w:val="center"/>
              <w:rPr>
                <w:rFonts w:ascii="Calibri" w:hAnsi="Calibri" w:cs="Calibri"/>
                <w:sz w:val="28"/>
              </w:rPr>
            </w:pPr>
            <w:r>
              <w:rPr>
                <w:rFonts w:ascii="Calibri" w:hAnsi="Calibri" w:cs="Calibri"/>
                <w:sz w:val="28"/>
              </w:rPr>
              <w:t>1</w:t>
            </w:r>
            <w:r w:rsidR="00B711F8">
              <w:rPr>
                <w:rFonts w:ascii="Calibri" w:hAnsi="Calibri" w:cs="Calibri"/>
                <w:sz w:val="28"/>
              </w:rPr>
              <w:t>1</w:t>
            </w:r>
          </w:p>
        </w:tc>
      </w:tr>
      <w:tr w:rsidR="003849CC" w:rsidRPr="000E6E6B" w14:paraId="3B9A6B24" w14:textId="77777777" w:rsidTr="00570714">
        <w:trPr>
          <w:trHeight w:val="576"/>
        </w:trPr>
        <w:tc>
          <w:tcPr>
            <w:tcW w:w="8100" w:type="dxa"/>
            <w:vAlign w:val="center"/>
          </w:tcPr>
          <w:p w14:paraId="59C695FA" w14:textId="711B1A77" w:rsidR="003849CC" w:rsidRPr="003F4D04" w:rsidRDefault="003849CC" w:rsidP="00570714">
            <w:pPr>
              <w:pStyle w:val="TOC1"/>
              <w:rPr>
                <w:rFonts w:ascii="Calibri" w:hAnsi="Calibri" w:cs="Calibri"/>
                <w:b/>
                <w:sz w:val="28"/>
              </w:rPr>
            </w:pPr>
            <w:r w:rsidRPr="003F4D04">
              <w:rPr>
                <w:rFonts w:ascii="Calibri" w:hAnsi="Calibri" w:cs="Calibri"/>
                <w:sz w:val="28"/>
              </w:rPr>
              <w:t xml:space="preserve">     </w:t>
            </w:r>
            <w:r w:rsidR="008F2768">
              <w:rPr>
                <w:rFonts w:ascii="Calibri" w:hAnsi="Calibri" w:cs="Calibri"/>
                <w:sz w:val="28"/>
              </w:rPr>
              <w:t>Appendix – Proposed Rate Design and Impacts</w:t>
            </w:r>
          </w:p>
        </w:tc>
        <w:tc>
          <w:tcPr>
            <w:tcW w:w="990" w:type="dxa"/>
            <w:vAlign w:val="center"/>
          </w:tcPr>
          <w:p w14:paraId="32748837" w14:textId="37D345DC" w:rsidR="003849CC" w:rsidRPr="001C6C97" w:rsidRDefault="008F2768" w:rsidP="00570714">
            <w:pPr>
              <w:jc w:val="center"/>
              <w:rPr>
                <w:rFonts w:ascii="Calibri" w:hAnsi="Calibri" w:cs="Calibri"/>
                <w:iCs/>
                <w:sz w:val="28"/>
              </w:rPr>
            </w:pPr>
            <w:proofErr w:type="spellStart"/>
            <w:r>
              <w:rPr>
                <w:rFonts w:ascii="Calibri" w:hAnsi="Calibri" w:cs="Calibri"/>
                <w:iCs/>
                <w:sz w:val="28"/>
              </w:rPr>
              <w:t>i</w:t>
            </w:r>
            <w:proofErr w:type="spellEnd"/>
          </w:p>
        </w:tc>
      </w:tr>
      <w:tr w:rsidR="003849CC" w:rsidRPr="00516A59" w14:paraId="57DD52BD" w14:textId="77777777" w:rsidTr="00570714">
        <w:trPr>
          <w:trHeight w:val="576"/>
        </w:trPr>
        <w:tc>
          <w:tcPr>
            <w:tcW w:w="8100" w:type="dxa"/>
            <w:vAlign w:val="center"/>
          </w:tcPr>
          <w:p w14:paraId="2E0D10A8" w14:textId="77777777" w:rsidR="003849CC" w:rsidRPr="003F4D04" w:rsidRDefault="003849CC" w:rsidP="00570714">
            <w:pPr>
              <w:pStyle w:val="TOC1"/>
              <w:rPr>
                <w:rFonts w:ascii="Calibri" w:hAnsi="Calibri" w:cs="Calibri"/>
                <w:sz w:val="28"/>
              </w:rPr>
            </w:pPr>
          </w:p>
        </w:tc>
        <w:tc>
          <w:tcPr>
            <w:tcW w:w="990" w:type="dxa"/>
            <w:vAlign w:val="center"/>
          </w:tcPr>
          <w:p w14:paraId="4644C8EF" w14:textId="77777777" w:rsidR="003849CC" w:rsidRPr="003F4D04" w:rsidRDefault="003849CC" w:rsidP="00570714">
            <w:pPr>
              <w:jc w:val="center"/>
              <w:rPr>
                <w:rFonts w:ascii="Calibri" w:hAnsi="Calibri" w:cs="Calibri"/>
                <w:sz w:val="28"/>
              </w:rPr>
            </w:pPr>
          </w:p>
        </w:tc>
      </w:tr>
    </w:tbl>
    <w:p w14:paraId="60BBF54C" w14:textId="77777777" w:rsidR="00E520A7" w:rsidRPr="00506B4A" w:rsidRDefault="00E520A7" w:rsidP="008765EA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25BE603E" w14:textId="77777777" w:rsidR="00E520A7" w:rsidRPr="00506B4A" w:rsidRDefault="00E520A7" w:rsidP="008765EA">
      <w:pPr>
        <w:spacing w:after="0"/>
        <w:jc w:val="both"/>
        <w:rPr>
          <w:rFonts w:ascii="Calibri" w:hAnsi="Calibri" w:cs="Calibri"/>
          <w:sz w:val="16"/>
          <w:szCs w:val="24"/>
        </w:rPr>
      </w:pPr>
    </w:p>
    <w:p w14:paraId="137EF920" w14:textId="77777777" w:rsidR="003849CC" w:rsidRDefault="003849CC" w:rsidP="006F30E5">
      <w:pPr>
        <w:spacing w:after="0"/>
        <w:jc w:val="both"/>
        <w:rPr>
          <w:rFonts w:ascii="Calibri" w:hAnsi="Calibri" w:cs="Calibri"/>
        </w:rPr>
      </w:pPr>
    </w:p>
    <w:p w14:paraId="092808DC" w14:textId="77777777" w:rsidR="003849CC" w:rsidRDefault="003849CC" w:rsidP="006F30E5">
      <w:pPr>
        <w:spacing w:after="0"/>
        <w:jc w:val="both"/>
        <w:rPr>
          <w:rFonts w:ascii="Calibri" w:hAnsi="Calibri" w:cs="Calibri"/>
        </w:rPr>
      </w:pPr>
    </w:p>
    <w:p w14:paraId="5FE8974B" w14:textId="77777777" w:rsidR="003849CC" w:rsidRDefault="003849CC" w:rsidP="006F30E5">
      <w:pPr>
        <w:spacing w:after="0"/>
        <w:jc w:val="both"/>
        <w:rPr>
          <w:rFonts w:ascii="Calibri" w:hAnsi="Calibri" w:cs="Calibri"/>
        </w:rPr>
      </w:pPr>
    </w:p>
    <w:p w14:paraId="7900FB00" w14:textId="77777777" w:rsidR="003849CC" w:rsidRDefault="003849CC" w:rsidP="006F30E5">
      <w:pPr>
        <w:spacing w:after="0"/>
        <w:jc w:val="both"/>
        <w:rPr>
          <w:rFonts w:ascii="Calibri" w:hAnsi="Calibri" w:cs="Calibri"/>
        </w:rPr>
      </w:pPr>
    </w:p>
    <w:p w14:paraId="35AA1846" w14:textId="77777777" w:rsidR="003849CC" w:rsidRDefault="003849CC" w:rsidP="006F30E5">
      <w:pPr>
        <w:spacing w:after="0"/>
        <w:jc w:val="both"/>
        <w:rPr>
          <w:rFonts w:ascii="Calibri" w:hAnsi="Calibri" w:cs="Calibri"/>
        </w:rPr>
      </w:pPr>
    </w:p>
    <w:p w14:paraId="59721736" w14:textId="77777777" w:rsidR="003849CC" w:rsidRDefault="003849CC" w:rsidP="006F30E5">
      <w:pPr>
        <w:spacing w:after="0"/>
        <w:jc w:val="both"/>
        <w:rPr>
          <w:rFonts w:ascii="Calibri" w:hAnsi="Calibri" w:cs="Calibri"/>
        </w:rPr>
      </w:pPr>
    </w:p>
    <w:p w14:paraId="08F14E09" w14:textId="77777777" w:rsidR="003849CC" w:rsidRDefault="003849CC" w:rsidP="006F30E5">
      <w:pPr>
        <w:spacing w:after="0"/>
        <w:jc w:val="both"/>
        <w:rPr>
          <w:rFonts w:ascii="Calibri" w:hAnsi="Calibri" w:cs="Calibri"/>
        </w:rPr>
      </w:pPr>
    </w:p>
    <w:p w14:paraId="2C4B5376" w14:textId="77777777" w:rsidR="003849CC" w:rsidRDefault="003849CC" w:rsidP="006F30E5">
      <w:pPr>
        <w:spacing w:after="0"/>
        <w:jc w:val="both"/>
        <w:rPr>
          <w:rFonts w:ascii="Calibri" w:hAnsi="Calibri" w:cs="Calibri"/>
        </w:rPr>
      </w:pPr>
    </w:p>
    <w:p w14:paraId="60CDA570" w14:textId="77777777" w:rsidR="003849CC" w:rsidRDefault="003849CC" w:rsidP="006F30E5">
      <w:pPr>
        <w:spacing w:after="0"/>
        <w:jc w:val="both"/>
        <w:rPr>
          <w:rFonts w:ascii="Calibri" w:hAnsi="Calibri" w:cs="Calibri"/>
        </w:rPr>
      </w:pPr>
    </w:p>
    <w:p w14:paraId="4C50B625" w14:textId="77777777" w:rsidR="003849CC" w:rsidRDefault="003849CC" w:rsidP="006F30E5">
      <w:pPr>
        <w:spacing w:after="0"/>
        <w:jc w:val="both"/>
        <w:rPr>
          <w:rFonts w:ascii="Calibri" w:hAnsi="Calibri" w:cs="Calibri"/>
        </w:rPr>
      </w:pPr>
    </w:p>
    <w:p w14:paraId="4F6877F7" w14:textId="77777777" w:rsidR="003849CC" w:rsidRDefault="003849CC" w:rsidP="006F30E5">
      <w:pPr>
        <w:spacing w:after="0"/>
        <w:jc w:val="both"/>
        <w:rPr>
          <w:rFonts w:ascii="Calibri" w:hAnsi="Calibri" w:cs="Calibri"/>
        </w:rPr>
      </w:pPr>
    </w:p>
    <w:p w14:paraId="75CF265A" w14:textId="77777777" w:rsidR="003849CC" w:rsidRDefault="003849CC" w:rsidP="006F30E5">
      <w:pPr>
        <w:spacing w:after="0"/>
        <w:jc w:val="both"/>
        <w:rPr>
          <w:rFonts w:ascii="Calibri" w:hAnsi="Calibri" w:cs="Calibri"/>
        </w:rPr>
      </w:pPr>
    </w:p>
    <w:p w14:paraId="26FF52EB" w14:textId="77777777" w:rsidR="003849CC" w:rsidRDefault="003849CC" w:rsidP="006F30E5">
      <w:pPr>
        <w:spacing w:after="0"/>
        <w:jc w:val="both"/>
        <w:rPr>
          <w:rFonts w:ascii="Calibri" w:hAnsi="Calibri" w:cs="Calibri"/>
        </w:rPr>
      </w:pPr>
    </w:p>
    <w:p w14:paraId="2C1CBD8A" w14:textId="77777777" w:rsidR="003849CC" w:rsidRDefault="003849CC" w:rsidP="006F30E5">
      <w:pPr>
        <w:spacing w:after="0"/>
        <w:jc w:val="both"/>
        <w:rPr>
          <w:rFonts w:ascii="Calibri" w:hAnsi="Calibri" w:cs="Calibri"/>
        </w:rPr>
      </w:pPr>
    </w:p>
    <w:p w14:paraId="65A02B80" w14:textId="77777777" w:rsidR="003849CC" w:rsidRDefault="003849CC" w:rsidP="005A365E">
      <w:pPr>
        <w:spacing w:after="0"/>
        <w:jc w:val="center"/>
        <w:rPr>
          <w:rFonts w:ascii="Calibri" w:hAnsi="Calibri" w:cs="Calibri"/>
        </w:rPr>
      </w:pPr>
    </w:p>
    <w:p w14:paraId="1B851912" w14:textId="6D86FB8B" w:rsidR="00E363BD" w:rsidRPr="00E26412" w:rsidRDefault="00E363BD" w:rsidP="00E363BD">
      <w:pPr>
        <w:spacing w:after="0" w:line="240" w:lineRule="atLeast"/>
        <w:jc w:val="both"/>
        <w:rPr>
          <w:rFonts w:ascii="Calibri" w:hAnsi="Calibri" w:cs="Calibri"/>
          <w:b/>
          <w:smallCaps/>
          <w:sz w:val="32"/>
          <w:szCs w:val="32"/>
        </w:rPr>
      </w:pPr>
      <w:r w:rsidRPr="00E26412">
        <w:rPr>
          <w:rFonts w:ascii="Calibri" w:hAnsi="Calibri" w:cs="Calibri"/>
          <w:b/>
          <w:smallCaps/>
          <w:sz w:val="32"/>
          <w:szCs w:val="32"/>
        </w:rPr>
        <w:lastRenderedPageBreak/>
        <w:t>Utility Revenue Requirements</w:t>
      </w:r>
    </w:p>
    <w:p w14:paraId="5C1F8FC5" w14:textId="77777777" w:rsidR="00E363BD" w:rsidRDefault="00E363BD" w:rsidP="00E363BD">
      <w:pPr>
        <w:spacing w:after="0" w:line="240" w:lineRule="atLeast"/>
        <w:jc w:val="both"/>
        <w:rPr>
          <w:rFonts w:ascii="Calibri" w:eastAsia="Times New Roman" w:hAnsi="Calibri" w:cs="Calibri"/>
          <w:spacing w:val="8"/>
          <w:sz w:val="24"/>
          <w:szCs w:val="24"/>
        </w:rPr>
      </w:pPr>
    </w:p>
    <w:p w14:paraId="79DBFB03" w14:textId="46ECCB3A" w:rsidR="0058063F" w:rsidRDefault="003C7003" w:rsidP="00E363BD">
      <w:pPr>
        <w:spacing w:after="0" w:line="240" w:lineRule="atLeast"/>
        <w:jc w:val="both"/>
        <w:rPr>
          <w:rFonts w:ascii="Calibri" w:eastAsia="Times New Roman" w:hAnsi="Calibri" w:cs="Calibri"/>
          <w:b/>
          <w:i/>
          <w:spacing w:val="8"/>
          <w:sz w:val="24"/>
          <w:szCs w:val="24"/>
        </w:rPr>
      </w:pPr>
      <w:r w:rsidRPr="00780A9B">
        <w:rPr>
          <w:rFonts w:cs="Arial"/>
          <w:sz w:val="24"/>
          <w:szCs w:val="24"/>
        </w:rPr>
        <w:t>R</w:t>
      </w:r>
      <w:r w:rsidR="00E363BD" w:rsidRPr="00780A9B">
        <w:rPr>
          <w:rFonts w:cs="Arial"/>
          <w:sz w:val="24"/>
          <w:szCs w:val="24"/>
        </w:rPr>
        <w:t>evenue requirements</w:t>
      </w:r>
      <w:r w:rsidRPr="00780A9B">
        <w:rPr>
          <w:rFonts w:cs="Arial"/>
          <w:sz w:val="24"/>
          <w:szCs w:val="24"/>
        </w:rPr>
        <w:t xml:space="preserve"> for the </w:t>
      </w:r>
      <w:r w:rsidR="00D61764">
        <w:rPr>
          <w:rFonts w:cs="Arial"/>
          <w:sz w:val="24"/>
          <w:szCs w:val="24"/>
        </w:rPr>
        <w:t>W</w:t>
      </w:r>
      <w:r w:rsidRPr="00780A9B">
        <w:rPr>
          <w:rFonts w:cs="Arial"/>
          <w:sz w:val="24"/>
          <w:szCs w:val="24"/>
        </w:rPr>
        <w:t xml:space="preserve">ater </w:t>
      </w:r>
      <w:r w:rsidR="00D61764">
        <w:rPr>
          <w:rFonts w:cs="Arial"/>
          <w:sz w:val="24"/>
          <w:szCs w:val="24"/>
        </w:rPr>
        <w:t>D</w:t>
      </w:r>
      <w:r w:rsidRPr="00780A9B">
        <w:rPr>
          <w:rFonts w:cs="Arial"/>
          <w:sz w:val="24"/>
          <w:szCs w:val="24"/>
        </w:rPr>
        <w:t>epartment were projected for 202</w:t>
      </w:r>
      <w:r w:rsidR="00AF25C9">
        <w:rPr>
          <w:rFonts w:cs="Arial"/>
          <w:sz w:val="24"/>
          <w:szCs w:val="24"/>
        </w:rPr>
        <w:t>5</w:t>
      </w:r>
      <w:r w:rsidRPr="00780A9B">
        <w:rPr>
          <w:rFonts w:cs="Arial"/>
          <w:sz w:val="24"/>
          <w:szCs w:val="24"/>
        </w:rPr>
        <w:t xml:space="preserve"> based on</w:t>
      </w:r>
      <w:r w:rsidR="00E363BD" w:rsidRPr="00780A9B">
        <w:rPr>
          <w:rFonts w:cs="Arial"/>
          <w:sz w:val="24"/>
          <w:szCs w:val="24"/>
        </w:rPr>
        <w:t xml:space="preserve"> Fiscal Year </w:t>
      </w:r>
      <w:r w:rsidR="00260BDD" w:rsidRPr="00780A9B">
        <w:rPr>
          <w:rFonts w:cs="Arial"/>
          <w:sz w:val="24"/>
          <w:szCs w:val="24"/>
        </w:rPr>
        <w:t>20</w:t>
      </w:r>
      <w:r w:rsidR="00E8276E">
        <w:rPr>
          <w:rFonts w:cs="Arial"/>
          <w:sz w:val="24"/>
          <w:szCs w:val="24"/>
        </w:rPr>
        <w:t>2</w:t>
      </w:r>
      <w:r w:rsidR="00DA483C">
        <w:rPr>
          <w:rFonts w:cs="Arial"/>
          <w:sz w:val="24"/>
          <w:szCs w:val="24"/>
        </w:rPr>
        <w:t>3</w:t>
      </w:r>
      <w:r w:rsidR="00E363BD" w:rsidRPr="00780A9B">
        <w:rPr>
          <w:rFonts w:cs="Arial"/>
          <w:sz w:val="24"/>
          <w:szCs w:val="24"/>
        </w:rPr>
        <w:t xml:space="preserve"> </w:t>
      </w:r>
      <w:r w:rsidRPr="00780A9B">
        <w:rPr>
          <w:rFonts w:cs="Arial"/>
          <w:sz w:val="24"/>
          <w:szCs w:val="24"/>
        </w:rPr>
        <w:t xml:space="preserve">actual </w:t>
      </w:r>
      <w:r w:rsidR="00E363BD" w:rsidRPr="00780A9B">
        <w:rPr>
          <w:rFonts w:cs="Arial"/>
          <w:sz w:val="24"/>
          <w:szCs w:val="24"/>
        </w:rPr>
        <w:t>and Budget 202</w:t>
      </w:r>
      <w:r w:rsidR="00C72B25">
        <w:rPr>
          <w:rFonts w:cs="Arial"/>
          <w:sz w:val="24"/>
          <w:szCs w:val="24"/>
        </w:rPr>
        <w:t>5</w:t>
      </w:r>
      <w:r w:rsidRPr="00780A9B">
        <w:rPr>
          <w:rFonts w:cs="Arial"/>
          <w:sz w:val="24"/>
          <w:szCs w:val="24"/>
        </w:rPr>
        <w:t>. Revenues and expenses</w:t>
      </w:r>
      <w:r w:rsidR="00E363BD" w:rsidRPr="00780A9B">
        <w:rPr>
          <w:rFonts w:cs="Arial"/>
          <w:sz w:val="24"/>
          <w:szCs w:val="24"/>
        </w:rPr>
        <w:t xml:space="preserve"> were analyzed, with adjustments made to reflect projected operating characteristics.  </w:t>
      </w:r>
      <w:r w:rsidR="008C7CE7">
        <w:rPr>
          <w:rFonts w:cs="Arial"/>
          <w:sz w:val="24"/>
          <w:szCs w:val="24"/>
        </w:rPr>
        <w:t>T</w:t>
      </w:r>
      <w:r w:rsidR="0058063F" w:rsidRPr="00780A9B">
        <w:rPr>
          <w:rFonts w:cs="Arial"/>
          <w:sz w:val="24"/>
          <w:szCs w:val="24"/>
        </w:rPr>
        <w:t>able</w:t>
      </w:r>
      <w:r w:rsidR="008C7CE7">
        <w:rPr>
          <w:rFonts w:cs="Arial"/>
          <w:sz w:val="24"/>
          <w:szCs w:val="24"/>
        </w:rPr>
        <w:t xml:space="preserve"> 1</w:t>
      </w:r>
      <w:r w:rsidR="0058063F" w:rsidRPr="00780A9B">
        <w:rPr>
          <w:rFonts w:cs="Arial"/>
          <w:sz w:val="24"/>
          <w:szCs w:val="24"/>
        </w:rPr>
        <w:t xml:space="preserve"> below summarizes the significant assumptions used in the projection</w:t>
      </w:r>
      <w:r w:rsidR="0058063F">
        <w:rPr>
          <w:rFonts w:ascii="Calibri" w:eastAsia="Times New Roman" w:hAnsi="Calibri" w:cs="Calibri"/>
          <w:spacing w:val="8"/>
          <w:sz w:val="24"/>
          <w:szCs w:val="24"/>
        </w:rPr>
        <w:t xml:space="preserve">.  </w:t>
      </w:r>
      <w:r w:rsidR="00E363BD" w:rsidRPr="00BE3968">
        <w:rPr>
          <w:rFonts w:ascii="Calibri" w:eastAsia="Times New Roman" w:hAnsi="Calibri" w:cs="Calibri"/>
          <w:b/>
          <w:i/>
          <w:spacing w:val="8"/>
          <w:sz w:val="24"/>
          <w:szCs w:val="24"/>
        </w:rPr>
        <w:t>The projected financial statements are for cost of service</w:t>
      </w:r>
      <w:r w:rsidR="008D6BE1">
        <w:rPr>
          <w:rFonts w:ascii="Calibri" w:eastAsia="Times New Roman" w:hAnsi="Calibri" w:cs="Calibri"/>
          <w:b/>
          <w:i/>
          <w:spacing w:val="8"/>
          <w:sz w:val="24"/>
          <w:szCs w:val="24"/>
        </w:rPr>
        <w:t xml:space="preserve"> </w:t>
      </w:r>
      <w:r w:rsidR="00E363BD" w:rsidRPr="00BE3968">
        <w:rPr>
          <w:rFonts w:ascii="Calibri" w:eastAsia="Times New Roman" w:hAnsi="Calibri" w:cs="Calibri"/>
          <w:b/>
          <w:i/>
          <w:spacing w:val="8"/>
          <w:sz w:val="24"/>
          <w:szCs w:val="24"/>
        </w:rPr>
        <w:t xml:space="preserve">purposes only.  </w:t>
      </w:r>
    </w:p>
    <w:p w14:paraId="4DE82CD4" w14:textId="77777777" w:rsidR="008C7CE7" w:rsidRDefault="00E363BD" w:rsidP="008C7CE7">
      <w:pPr>
        <w:spacing w:after="0" w:line="240" w:lineRule="atLeast"/>
        <w:jc w:val="both"/>
        <w:rPr>
          <w:rFonts w:ascii="Calibri" w:eastAsia="Times New Roman" w:hAnsi="Calibri" w:cs="Calibri"/>
          <w:b/>
          <w:i/>
          <w:spacing w:val="8"/>
          <w:sz w:val="24"/>
          <w:szCs w:val="24"/>
        </w:rPr>
      </w:pPr>
      <w:r w:rsidRPr="00BE3968">
        <w:rPr>
          <w:rFonts w:ascii="Calibri" w:eastAsia="Times New Roman" w:hAnsi="Calibri" w:cs="Calibri"/>
          <w:b/>
          <w:i/>
          <w:spacing w:val="8"/>
          <w:sz w:val="24"/>
          <w:szCs w:val="24"/>
        </w:rPr>
        <w:t xml:space="preserve"> </w:t>
      </w:r>
    </w:p>
    <w:p w14:paraId="4A054004" w14:textId="6B1BF5A4" w:rsidR="008C7CE7" w:rsidRDefault="008C7CE7" w:rsidP="008C7CE7">
      <w:pPr>
        <w:spacing w:after="0" w:line="240" w:lineRule="atLeast"/>
        <w:jc w:val="both"/>
        <w:rPr>
          <w:rFonts w:ascii="Calibri" w:eastAsia="Times New Roman" w:hAnsi="Calibri" w:cs="Calibri"/>
          <w:b/>
          <w:spacing w:val="8"/>
          <w:sz w:val="28"/>
          <w:szCs w:val="20"/>
        </w:rPr>
      </w:pPr>
      <w:r w:rsidRPr="00BE3968">
        <w:rPr>
          <w:rFonts w:ascii="Calibri" w:eastAsia="Times New Roman" w:hAnsi="Calibri" w:cs="Calibri"/>
          <w:b/>
          <w:spacing w:val="8"/>
          <w:sz w:val="28"/>
          <w:szCs w:val="20"/>
        </w:rPr>
        <w:t xml:space="preserve">Table </w:t>
      </w:r>
      <w:r>
        <w:rPr>
          <w:rFonts w:ascii="Calibri" w:eastAsia="Times New Roman" w:hAnsi="Calibri" w:cs="Calibri"/>
          <w:b/>
          <w:spacing w:val="8"/>
          <w:sz w:val="28"/>
          <w:szCs w:val="20"/>
        </w:rPr>
        <w:t xml:space="preserve">1 </w:t>
      </w:r>
      <w:r w:rsidRPr="00BE3968">
        <w:rPr>
          <w:rFonts w:ascii="Calibri" w:eastAsia="Times New Roman" w:hAnsi="Calibri" w:cs="Calibri"/>
          <w:b/>
          <w:spacing w:val="8"/>
          <w:sz w:val="28"/>
          <w:szCs w:val="20"/>
        </w:rPr>
        <w:t xml:space="preserve">– Financial </w:t>
      </w:r>
      <w:r>
        <w:rPr>
          <w:rFonts w:ascii="Calibri" w:eastAsia="Times New Roman" w:hAnsi="Calibri" w:cs="Calibri"/>
          <w:b/>
          <w:spacing w:val="8"/>
          <w:sz w:val="28"/>
          <w:szCs w:val="20"/>
        </w:rPr>
        <w:t>Projection Significant Assumptions</w:t>
      </w:r>
    </w:p>
    <w:p w14:paraId="41DB564D" w14:textId="4675C354" w:rsidR="00E363BD" w:rsidRPr="00BE3968" w:rsidRDefault="00E363BD" w:rsidP="00E363BD">
      <w:pPr>
        <w:spacing w:after="0" w:line="240" w:lineRule="atLeast"/>
        <w:jc w:val="both"/>
        <w:rPr>
          <w:rFonts w:ascii="Calibri" w:eastAsia="Times New Roman" w:hAnsi="Calibri" w:cs="Calibri"/>
          <w:b/>
          <w:spacing w:val="8"/>
          <w:sz w:val="28"/>
          <w:szCs w:val="20"/>
        </w:rPr>
      </w:pPr>
    </w:p>
    <w:p w14:paraId="168AAABB" w14:textId="12212839" w:rsidR="00E363BD" w:rsidRPr="00BE3968" w:rsidRDefault="00C72B25" w:rsidP="00E363BD">
      <w:pPr>
        <w:spacing w:after="0" w:line="240" w:lineRule="atLeast"/>
        <w:rPr>
          <w:rFonts w:ascii="Calibri" w:hAnsi="Calibri" w:cs="Calibri"/>
          <w:sz w:val="24"/>
          <w:szCs w:val="24"/>
        </w:rPr>
      </w:pPr>
      <w:r w:rsidRPr="00C72B25">
        <w:rPr>
          <w:noProof/>
        </w:rPr>
        <w:drawing>
          <wp:inline distT="0" distB="0" distL="0" distR="0" wp14:anchorId="72FFEA0B" wp14:editId="5E92FE65">
            <wp:extent cx="6779260" cy="1081951"/>
            <wp:effectExtent l="0" t="0" r="2540" b="4445"/>
            <wp:docPr id="14958347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473" cy="1092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EB9F8" w14:textId="77777777" w:rsidR="0058063F" w:rsidRDefault="0058063F" w:rsidP="00E363BD">
      <w:pPr>
        <w:spacing w:after="0" w:line="240" w:lineRule="atLeast"/>
        <w:rPr>
          <w:rFonts w:ascii="Calibri" w:hAnsi="Calibri" w:cs="Calibri"/>
          <w:sz w:val="24"/>
          <w:szCs w:val="24"/>
        </w:rPr>
      </w:pPr>
    </w:p>
    <w:p w14:paraId="60C48AD8" w14:textId="7ACE0E23" w:rsidR="00E363BD" w:rsidRPr="00BE3968" w:rsidRDefault="00E363BD" w:rsidP="00E363BD">
      <w:pPr>
        <w:spacing w:after="0" w:line="240" w:lineRule="atLeast"/>
        <w:rPr>
          <w:rFonts w:ascii="Calibri" w:hAnsi="Calibri" w:cs="Calibri"/>
          <w:sz w:val="24"/>
          <w:szCs w:val="24"/>
        </w:rPr>
      </w:pPr>
      <w:r w:rsidRPr="00BE3968">
        <w:rPr>
          <w:rFonts w:ascii="Calibri" w:hAnsi="Calibri" w:cs="Calibri"/>
          <w:sz w:val="24"/>
          <w:szCs w:val="24"/>
        </w:rPr>
        <w:t xml:space="preserve">Table </w:t>
      </w:r>
      <w:r w:rsidR="0058063F">
        <w:rPr>
          <w:rFonts w:ascii="Calibri" w:hAnsi="Calibri" w:cs="Calibri"/>
          <w:sz w:val="24"/>
          <w:szCs w:val="24"/>
        </w:rPr>
        <w:t>2</w:t>
      </w:r>
      <w:r w:rsidRPr="00BE3968">
        <w:rPr>
          <w:rFonts w:ascii="Calibri" w:hAnsi="Calibri" w:cs="Calibri"/>
          <w:sz w:val="24"/>
          <w:szCs w:val="24"/>
        </w:rPr>
        <w:t xml:space="preserve"> </w:t>
      </w:r>
      <w:r w:rsidR="003E3968">
        <w:rPr>
          <w:rFonts w:ascii="Calibri" w:hAnsi="Calibri" w:cs="Calibri"/>
          <w:sz w:val="24"/>
          <w:szCs w:val="24"/>
        </w:rPr>
        <w:t xml:space="preserve">below </w:t>
      </w:r>
      <w:r w:rsidRPr="00BE3968">
        <w:rPr>
          <w:rFonts w:ascii="Calibri" w:hAnsi="Calibri" w:cs="Calibri"/>
          <w:sz w:val="24"/>
          <w:szCs w:val="24"/>
        </w:rPr>
        <w:t>is the projected financial s</w:t>
      </w:r>
      <w:r w:rsidR="00D61764">
        <w:rPr>
          <w:rFonts w:ascii="Calibri" w:hAnsi="Calibri" w:cs="Calibri"/>
          <w:sz w:val="24"/>
          <w:szCs w:val="24"/>
        </w:rPr>
        <w:t>ummary</w:t>
      </w:r>
      <w:r w:rsidRPr="00BE3968">
        <w:rPr>
          <w:rFonts w:ascii="Calibri" w:hAnsi="Calibri" w:cs="Calibri"/>
          <w:sz w:val="24"/>
          <w:szCs w:val="24"/>
        </w:rPr>
        <w:t xml:space="preserve"> for the </w:t>
      </w:r>
      <w:r w:rsidR="00D61764">
        <w:rPr>
          <w:rFonts w:ascii="Calibri" w:hAnsi="Calibri" w:cs="Calibri"/>
          <w:sz w:val="24"/>
          <w:szCs w:val="24"/>
        </w:rPr>
        <w:t>W</w:t>
      </w:r>
      <w:r w:rsidRPr="00BE3968">
        <w:rPr>
          <w:rFonts w:ascii="Calibri" w:hAnsi="Calibri" w:cs="Calibri"/>
          <w:sz w:val="24"/>
          <w:szCs w:val="24"/>
        </w:rPr>
        <w:t xml:space="preserve">ater </w:t>
      </w:r>
      <w:r w:rsidR="00D61764">
        <w:rPr>
          <w:rFonts w:ascii="Calibri" w:hAnsi="Calibri" w:cs="Calibri"/>
          <w:sz w:val="24"/>
          <w:szCs w:val="24"/>
        </w:rPr>
        <w:t>Department</w:t>
      </w:r>
      <w:r w:rsidRPr="00BE3968">
        <w:rPr>
          <w:rFonts w:ascii="Calibri" w:hAnsi="Calibri" w:cs="Calibri"/>
          <w:sz w:val="24"/>
          <w:szCs w:val="24"/>
        </w:rPr>
        <w:t xml:space="preserve"> from </w:t>
      </w:r>
      <w:r>
        <w:rPr>
          <w:rFonts w:ascii="Calibri" w:hAnsi="Calibri" w:cs="Calibri"/>
          <w:sz w:val="24"/>
          <w:szCs w:val="24"/>
        </w:rPr>
        <w:t>202</w:t>
      </w:r>
      <w:r w:rsidR="008C350A">
        <w:rPr>
          <w:rFonts w:ascii="Calibri" w:hAnsi="Calibri" w:cs="Calibri"/>
          <w:sz w:val="24"/>
          <w:szCs w:val="24"/>
        </w:rPr>
        <w:t>5</w:t>
      </w:r>
      <w:r>
        <w:rPr>
          <w:rFonts w:ascii="Calibri" w:hAnsi="Calibri" w:cs="Calibri"/>
          <w:sz w:val="24"/>
          <w:szCs w:val="24"/>
        </w:rPr>
        <w:t>-202</w:t>
      </w:r>
      <w:r w:rsidR="00DA483C">
        <w:rPr>
          <w:rFonts w:ascii="Calibri" w:hAnsi="Calibri" w:cs="Calibri"/>
          <w:sz w:val="24"/>
          <w:szCs w:val="24"/>
        </w:rPr>
        <w:t>9</w:t>
      </w:r>
      <w:r>
        <w:rPr>
          <w:rFonts w:ascii="Calibri" w:hAnsi="Calibri" w:cs="Calibri"/>
          <w:sz w:val="24"/>
          <w:szCs w:val="24"/>
        </w:rPr>
        <w:t xml:space="preserve"> without rate </w:t>
      </w:r>
      <w:r w:rsidR="001719EB">
        <w:rPr>
          <w:rFonts w:ascii="Calibri" w:hAnsi="Calibri" w:cs="Calibri"/>
          <w:sz w:val="24"/>
          <w:szCs w:val="24"/>
        </w:rPr>
        <w:t>adjustments</w:t>
      </w:r>
      <w:r>
        <w:rPr>
          <w:rFonts w:ascii="Calibri" w:hAnsi="Calibri" w:cs="Calibri"/>
          <w:sz w:val="24"/>
          <w:szCs w:val="24"/>
        </w:rPr>
        <w:t>.</w:t>
      </w:r>
      <w:r w:rsidR="005E458A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 </w:t>
      </w:r>
      <w:r w:rsidR="00DA483C">
        <w:rPr>
          <w:rFonts w:ascii="Calibri" w:hAnsi="Calibri" w:cs="Calibri"/>
          <w:sz w:val="24"/>
          <w:szCs w:val="24"/>
        </w:rPr>
        <w:t>The projection includes bond issue</w:t>
      </w:r>
      <w:r w:rsidR="00C72B25">
        <w:rPr>
          <w:rFonts w:ascii="Calibri" w:hAnsi="Calibri" w:cs="Calibri"/>
          <w:sz w:val="24"/>
          <w:szCs w:val="24"/>
        </w:rPr>
        <w:t>s</w:t>
      </w:r>
      <w:r w:rsidR="00DA483C">
        <w:rPr>
          <w:rFonts w:ascii="Calibri" w:hAnsi="Calibri" w:cs="Calibri"/>
          <w:sz w:val="24"/>
          <w:szCs w:val="24"/>
        </w:rPr>
        <w:t xml:space="preserve"> of </w:t>
      </w:r>
      <w:r w:rsidR="00DD178D">
        <w:rPr>
          <w:rFonts w:ascii="Calibri" w:hAnsi="Calibri" w:cs="Calibri"/>
          <w:sz w:val="24"/>
          <w:szCs w:val="24"/>
        </w:rPr>
        <w:t>$</w:t>
      </w:r>
      <w:r w:rsidR="00C72B25">
        <w:rPr>
          <w:rFonts w:ascii="Calibri" w:hAnsi="Calibri" w:cs="Calibri"/>
          <w:sz w:val="24"/>
          <w:szCs w:val="24"/>
        </w:rPr>
        <w:t>536,942</w:t>
      </w:r>
      <w:r w:rsidR="00411FBB">
        <w:rPr>
          <w:rFonts w:ascii="Calibri" w:hAnsi="Calibri" w:cs="Calibri"/>
          <w:sz w:val="24"/>
          <w:szCs w:val="24"/>
        </w:rPr>
        <w:t xml:space="preserve"> (total of capital improvements 2025-2027)</w:t>
      </w:r>
      <w:r w:rsidR="00DD178D">
        <w:rPr>
          <w:rFonts w:ascii="Calibri" w:hAnsi="Calibri" w:cs="Calibri"/>
          <w:sz w:val="24"/>
          <w:szCs w:val="24"/>
        </w:rPr>
        <w:t xml:space="preserve"> in 202</w:t>
      </w:r>
      <w:r w:rsidR="00C72B25">
        <w:rPr>
          <w:rFonts w:ascii="Calibri" w:hAnsi="Calibri" w:cs="Calibri"/>
          <w:sz w:val="24"/>
          <w:szCs w:val="24"/>
        </w:rPr>
        <w:t>5 and $760,000 in 2029</w:t>
      </w:r>
      <w:r w:rsidR="00DA483C">
        <w:rPr>
          <w:rFonts w:ascii="Calibri" w:hAnsi="Calibri" w:cs="Calibri"/>
          <w:sz w:val="24"/>
          <w:szCs w:val="24"/>
        </w:rPr>
        <w:t xml:space="preserve"> for the </w:t>
      </w:r>
      <w:r w:rsidR="00411FBB">
        <w:rPr>
          <w:rFonts w:ascii="Calibri" w:hAnsi="Calibri" w:cs="Calibri"/>
          <w:sz w:val="24"/>
          <w:szCs w:val="24"/>
        </w:rPr>
        <w:t>projected</w:t>
      </w:r>
      <w:r w:rsidR="003E6A14">
        <w:rPr>
          <w:rFonts w:ascii="Calibri" w:hAnsi="Calibri" w:cs="Calibri"/>
          <w:sz w:val="24"/>
          <w:szCs w:val="24"/>
        </w:rPr>
        <w:t xml:space="preserve"> </w:t>
      </w:r>
      <w:r w:rsidR="00DA483C">
        <w:rPr>
          <w:rFonts w:ascii="Calibri" w:hAnsi="Calibri" w:cs="Calibri"/>
          <w:sz w:val="24"/>
          <w:szCs w:val="24"/>
        </w:rPr>
        <w:t xml:space="preserve">capital improvement plan.  </w:t>
      </w:r>
      <w:r w:rsidR="008C32ED">
        <w:rPr>
          <w:rFonts w:ascii="Calibri" w:hAnsi="Calibri" w:cs="Calibri"/>
          <w:sz w:val="24"/>
          <w:szCs w:val="24"/>
        </w:rPr>
        <w:t>P</w:t>
      </w:r>
      <w:r w:rsidR="007F309B">
        <w:rPr>
          <w:rFonts w:ascii="Calibri" w:hAnsi="Calibri" w:cs="Calibri"/>
          <w:sz w:val="24"/>
          <w:szCs w:val="24"/>
        </w:rPr>
        <w:t>rojected</w:t>
      </w:r>
      <w:r>
        <w:rPr>
          <w:rFonts w:ascii="Calibri" w:hAnsi="Calibri" w:cs="Calibri"/>
          <w:sz w:val="24"/>
          <w:szCs w:val="24"/>
        </w:rPr>
        <w:t xml:space="preserve"> o</w:t>
      </w:r>
      <w:r w:rsidRPr="00BE3968">
        <w:rPr>
          <w:rFonts w:ascii="Calibri" w:hAnsi="Calibri" w:cs="Calibri"/>
          <w:sz w:val="24"/>
          <w:szCs w:val="24"/>
        </w:rPr>
        <w:t xml:space="preserve">perating </w:t>
      </w:r>
      <w:r w:rsidR="007F309B">
        <w:rPr>
          <w:rFonts w:ascii="Calibri" w:hAnsi="Calibri" w:cs="Calibri"/>
          <w:sz w:val="24"/>
          <w:szCs w:val="24"/>
        </w:rPr>
        <w:t>income</w:t>
      </w:r>
      <w:r>
        <w:rPr>
          <w:rFonts w:ascii="Calibri" w:hAnsi="Calibri" w:cs="Calibri"/>
          <w:sz w:val="24"/>
          <w:szCs w:val="24"/>
        </w:rPr>
        <w:t xml:space="preserve"> is </w:t>
      </w:r>
      <w:r w:rsidR="007F309B">
        <w:rPr>
          <w:rFonts w:ascii="Calibri" w:hAnsi="Calibri" w:cs="Calibri"/>
          <w:sz w:val="24"/>
          <w:szCs w:val="24"/>
        </w:rPr>
        <w:t>forecast</w:t>
      </w:r>
      <w:r>
        <w:rPr>
          <w:rFonts w:ascii="Calibri" w:hAnsi="Calibri" w:cs="Calibri"/>
          <w:sz w:val="24"/>
          <w:szCs w:val="24"/>
        </w:rPr>
        <w:t xml:space="preserve">ed </w:t>
      </w:r>
      <w:r w:rsidR="00861563">
        <w:rPr>
          <w:rFonts w:ascii="Calibri" w:hAnsi="Calibri" w:cs="Calibri"/>
          <w:sz w:val="24"/>
          <w:szCs w:val="24"/>
        </w:rPr>
        <w:t>at</w:t>
      </w:r>
      <w:r w:rsidR="008C350A">
        <w:rPr>
          <w:rFonts w:ascii="Calibri" w:hAnsi="Calibri" w:cs="Calibri"/>
          <w:sz w:val="24"/>
          <w:szCs w:val="24"/>
        </w:rPr>
        <w:t xml:space="preserve"> a loss of (</w:t>
      </w:r>
      <w:r>
        <w:rPr>
          <w:rFonts w:ascii="Calibri" w:hAnsi="Calibri" w:cs="Calibri"/>
          <w:sz w:val="24"/>
          <w:szCs w:val="24"/>
        </w:rPr>
        <w:t>$</w:t>
      </w:r>
      <w:r w:rsidR="00C72B25">
        <w:rPr>
          <w:rFonts w:ascii="Calibri" w:hAnsi="Calibri" w:cs="Calibri"/>
          <w:sz w:val="24"/>
          <w:szCs w:val="24"/>
        </w:rPr>
        <w:t>1</w:t>
      </w:r>
      <w:r w:rsidR="007B6D12">
        <w:rPr>
          <w:rFonts w:ascii="Calibri" w:hAnsi="Calibri" w:cs="Calibri"/>
          <w:sz w:val="24"/>
          <w:szCs w:val="24"/>
        </w:rPr>
        <w:t>0</w:t>
      </w:r>
      <w:r w:rsidR="00C72B25">
        <w:rPr>
          <w:rFonts w:ascii="Calibri" w:hAnsi="Calibri" w:cs="Calibri"/>
          <w:sz w:val="24"/>
          <w:szCs w:val="24"/>
        </w:rPr>
        <w:t>,979</w:t>
      </w:r>
      <w:r w:rsidR="008C350A">
        <w:rPr>
          <w:rFonts w:ascii="Calibri" w:hAnsi="Calibri" w:cs="Calibri"/>
          <w:sz w:val="24"/>
          <w:szCs w:val="24"/>
        </w:rPr>
        <w:t>)</w:t>
      </w:r>
      <w:r>
        <w:rPr>
          <w:rFonts w:ascii="Calibri" w:hAnsi="Calibri" w:cs="Calibri"/>
          <w:sz w:val="24"/>
          <w:szCs w:val="24"/>
        </w:rPr>
        <w:t xml:space="preserve"> in 202</w:t>
      </w:r>
      <w:r w:rsidR="003E6A14">
        <w:rPr>
          <w:rFonts w:ascii="Calibri" w:hAnsi="Calibri" w:cs="Calibri"/>
          <w:sz w:val="24"/>
          <w:szCs w:val="24"/>
        </w:rPr>
        <w:t>5</w:t>
      </w:r>
      <w:r w:rsidR="001719EB">
        <w:rPr>
          <w:rFonts w:ascii="Calibri" w:hAnsi="Calibri" w:cs="Calibri"/>
          <w:sz w:val="24"/>
          <w:szCs w:val="24"/>
        </w:rPr>
        <w:t xml:space="preserve">.  </w:t>
      </w:r>
      <w:r w:rsidR="00F14B86">
        <w:rPr>
          <w:rFonts w:ascii="Calibri" w:hAnsi="Calibri" w:cs="Calibri"/>
          <w:sz w:val="24"/>
          <w:szCs w:val="24"/>
        </w:rPr>
        <w:t xml:space="preserve">Operating </w:t>
      </w:r>
      <w:r w:rsidR="008C32ED">
        <w:rPr>
          <w:rFonts w:ascii="Calibri" w:hAnsi="Calibri" w:cs="Calibri"/>
          <w:sz w:val="24"/>
          <w:szCs w:val="24"/>
        </w:rPr>
        <w:t>losses are expected to increase to</w:t>
      </w:r>
      <w:r w:rsidR="008C350A">
        <w:rPr>
          <w:rFonts w:ascii="Calibri" w:hAnsi="Calibri" w:cs="Calibri"/>
          <w:sz w:val="24"/>
          <w:szCs w:val="24"/>
        </w:rPr>
        <w:t xml:space="preserve"> (</w:t>
      </w:r>
      <w:r w:rsidR="005634C6">
        <w:rPr>
          <w:rFonts w:ascii="Calibri" w:hAnsi="Calibri" w:cs="Calibri"/>
          <w:sz w:val="24"/>
          <w:szCs w:val="24"/>
        </w:rPr>
        <w:t>$</w:t>
      </w:r>
      <w:r w:rsidR="00C72B25">
        <w:rPr>
          <w:rFonts w:ascii="Calibri" w:hAnsi="Calibri" w:cs="Calibri"/>
          <w:sz w:val="24"/>
          <w:szCs w:val="24"/>
        </w:rPr>
        <w:t>7</w:t>
      </w:r>
      <w:r w:rsidR="007B6D12">
        <w:rPr>
          <w:rFonts w:ascii="Calibri" w:hAnsi="Calibri" w:cs="Calibri"/>
          <w:sz w:val="24"/>
          <w:szCs w:val="24"/>
        </w:rPr>
        <w:t>0</w:t>
      </w:r>
      <w:r w:rsidR="00C72B25">
        <w:rPr>
          <w:rFonts w:ascii="Calibri" w:hAnsi="Calibri" w:cs="Calibri"/>
          <w:sz w:val="24"/>
          <w:szCs w:val="24"/>
        </w:rPr>
        <w:t>,</w:t>
      </w:r>
      <w:r w:rsidR="007B6D12">
        <w:rPr>
          <w:rFonts w:ascii="Calibri" w:hAnsi="Calibri" w:cs="Calibri"/>
          <w:sz w:val="24"/>
          <w:szCs w:val="24"/>
        </w:rPr>
        <w:t>6</w:t>
      </w:r>
      <w:r w:rsidR="00C72B25">
        <w:rPr>
          <w:rFonts w:ascii="Calibri" w:hAnsi="Calibri" w:cs="Calibri"/>
          <w:sz w:val="24"/>
          <w:szCs w:val="24"/>
        </w:rPr>
        <w:t>45</w:t>
      </w:r>
      <w:r w:rsidR="008C350A">
        <w:rPr>
          <w:rFonts w:ascii="Calibri" w:hAnsi="Calibri" w:cs="Calibri"/>
          <w:sz w:val="24"/>
          <w:szCs w:val="24"/>
        </w:rPr>
        <w:t>)</w:t>
      </w:r>
      <w:r w:rsidR="005634C6">
        <w:rPr>
          <w:rFonts w:ascii="Calibri" w:hAnsi="Calibri" w:cs="Calibri"/>
          <w:sz w:val="24"/>
          <w:szCs w:val="24"/>
        </w:rPr>
        <w:t xml:space="preserve"> </w:t>
      </w:r>
      <w:r w:rsidR="00F7644F">
        <w:rPr>
          <w:rFonts w:ascii="Calibri" w:hAnsi="Calibri" w:cs="Calibri"/>
          <w:sz w:val="24"/>
          <w:szCs w:val="24"/>
        </w:rPr>
        <w:t>by</w:t>
      </w:r>
      <w:r w:rsidR="005634C6">
        <w:rPr>
          <w:rFonts w:ascii="Calibri" w:hAnsi="Calibri" w:cs="Calibri"/>
          <w:sz w:val="24"/>
          <w:szCs w:val="24"/>
        </w:rPr>
        <w:t xml:space="preserve"> 202</w:t>
      </w:r>
      <w:r w:rsidR="003E6A14">
        <w:rPr>
          <w:rFonts w:ascii="Calibri" w:hAnsi="Calibri" w:cs="Calibri"/>
          <w:sz w:val="24"/>
          <w:szCs w:val="24"/>
        </w:rPr>
        <w:t>9</w:t>
      </w:r>
      <w:r w:rsidR="001719EB">
        <w:rPr>
          <w:rFonts w:cs="Arial"/>
          <w:sz w:val="24"/>
          <w:szCs w:val="24"/>
        </w:rPr>
        <w:t xml:space="preserve">. </w:t>
      </w:r>
      <w:r w:rsidR="00861563">
        <w:rPr>
          <w:rFonts w:cs="Arial"/>
          <w:sz w:val="24"/>
          <w:szCs w:val="24"/>
        </w:rPr>
        <w:t xml:space="preserve"> </w:t>
      </w:r>
      <w:bookmarkStart w:id="2" w:name="_Hlk130143079"/>
      <w:r w:rsidR="003E6A14">
        <w:rPr>
          <w:rFonts w:cs="Arial"/>
          <w:sz w:val="24"/>
          <w:szCs w:val="24"/>
        </w:rPr>
        <w:t>Projected cash balance decline</w:t>
      </w:r>
      <w:r w:rsidR="00F14B86">
        <w:rPr>
          <w:rFonts w:cs="Arial"/>
          <w:sz w:val="24"/>
          <w:szCs w:val="24"/>
        </w:rPr>
        <w:t>s</w:t>
      </w:r>
      <w:r w:rsidR="003E6A14">
        <w:rPr>
          <w:rFonts w:cs="Arial"/>
          <w:sz w:val="24"/>
          <w:szCs w:val="24"/>
        </w:rPr>
        <w:t xml:space="preserve"> throughout the projection period </w:t>
      </w:r>
      <w:r w:rsidR="00F14B86">
        <w:rPr>
          <w:rFonts w:cs="Arial"/>
          <w:sz w:val="24"/>
          <w:szCs w:val="24"/>
        </w:rPr>
        <w:t xml:space="preserve">to </w:t>
      </w:r>
      <w:r w:rsidR="003E6A14">
        <w:rPr>
          <w:rFonts w:cs="Arial"/>
          <w:sz w:val="24"/>
          <w:szCs w:val="24"/>
        </w:rPr>
        <w:t>($</w:t>
      </w:r>
      <w:r w:rsidR="00C72B25">
        <w:rPr>
          <w:rFonts w:cs="Arial"/>
          <w:sz w:val="24"/>
          <w:szCs w:val="24"/>
        </w:rPr>
        <w:t>2</w:t>
      </w:r>
      <w:r w:rsidR="007B6D12">
        <w:rPr>
          <w:rFonts w:cs="Arial"/>
          <w:sz w:val="24"/>
          <w:szCs w:val="24"/>
        </w:rPr>
        <w:t>08,887</w:t>
      </w:r>
      <w:r w:rsidR="003E6A14">
        <w:rPr>
          <w:rFonts w:cs="Arial"/>
          <w:sz w:val="24"/>
          <w:szCs w:val="24"/>
        </w:rPr>
        <w:t>)</w:t>
      </w:r>
      <w:r w:rsidR="004B04DF">
        <w:rPr>
          <w:rFonts w:cs="Arial"/>
          <w:sz w:val="24"/>
          <w:szCs w:val="24"/>
        </w:rPr>
        <w:t xml:space="preserve"> in 2029</w:t>
      </w:r>
      <w:r w:rsidR="00DD178D">
        <w:rPr>
          <w:rFonts w:cs="Arial"/>
          <w:sz w:val="24"/>
          <w:szCs w:val="24"/>
        </w:rPr>
        <w:t>.</w:t>
      </w:r>
      <w:r w:rsidR="003E6A14">
        <w:rPr>
          <w:rFonts w:cs="Arial"/>
          <w:sz w:val="24"/>
          <w:szCs w:val="24"/>
        </w:rPr>
        <w:t xml:space="preserve">  Debt coverage ratios </w:t>
      </w:r>
      <w:r w:rsidR="00A7563E">
        <w:rPr>
          <w:rFonts w:cs="Arial"/>
          <w:sz w:val="24"/>
          <w:szCs w:val="24"/>
        </w:rPr>
        <w:t>do</w:t>
      </w:r>
      <w:r w:rsidR="003E6A14">
        <w:rPr>
          <w:rFonts w:cs="Arial"/>
          <w:sz w:val="24"/>
          <w:szCs w:val="24"/>
        </w:rPr>
        <w:t xml:space="preserve"> not meet targeted minimums </w:t>
      </w:r>
      <w:r w:rsidR="00C72B25">
        <w:rPr>
          <w:rFonts w:cs="Arial"/>
          <w:sz w:val="24"/>
          <w:szCs w:val="24"/>
        </w:rPr>
        <w:t>throughout the projection period</w:t>
      </w:r>
      <w:r w:rsidR="003E6A14">
        <w:rPr>
          <w:rFonts w:cs="Arial"/>
          <w:sz w:val="24"/>
          <w:szCs w:val="24"/>
        </w:rPr>
        <w:t>.</w:t>
      </w:r>
    </w:p>
    <w:bookmarkEnd w:id="2"/>
    <w:p w14:paraId="6F0F622C" w14:textId="77777777" w:rsidR="00E363BD" w:rsidRPr="00BE3968" w:rsidRDefault="00E363BD" w:rsidP="00E363BD">
      <w:pPr>
        <w:spacing w:after="0" w:line="240" w:lineRule="atLeast"/>
        <w:jc w:val="both"/>
        <w:rPr>
          <w:rFonts w:ascii="Calibri" w:eastAsia="Times New Roman" w:hAnsi="Calibri" w:cs="Calibri"/>
          <w:b/>
          <w:spacing w:val="8"/>
          <w:sz w:val="24"/>
          <w:szCs w:val="24"/>
        </w:rPr>
      </w:pPr>
    </w:p>
    <w:p w14:paraId="3C362CCB" w14:textId="1485DFD8" w:rsidR="00E363BD" w:rsidRDefault="00E363BD" w:rsidP="00E363BD">
      <w:pPr>
        <w:spacing w:after="0" w:line="240" w:lineRule="atLeast"/>
        <w:jc w:val="both"/>
        <w:rPr>
          <w:rFonts w:ascii="Calibri" w:eastAsia="Times New Roman" w:hAnsi="Calibri" w:cs="Calibri"/>
          <w:b/>
          <w:spacing w:val="8"/>
          <w:sz w:val="28"/>
          <w:szCs w:val="20"/>
        </w:rPr>
      </w:pPr>
      <w:r w:rsidRPr="00BE3968">
        <w:rPr>
          <w:rFonts w:ascii="Calibri" w:eastAsia="Times New Roman" w:hAnsi="Calibri" w:cs="Calibri"/>
          <w:b/>
          <w:spacing w:val="8"/>
          <w:sz w:val="28"/>
          <w:szCs w:val="20"/>
        </w:rPr>
        <w:t xml:space="preserve">Table </w:t>
      </w:r>
      <w:r w:rsidR="0058063F">
        <w:rPr>
          <w:rFonts w:ascii="Calibri" w:eastAsia="Times New Roman" w:hAnsi="Calibri" w:cs="Calibri"/>
          <w:b/>
          <w:spacing w:val="8"/>
          <w:sz w:val="28"/>
          <w:szCs w:val="20"/>
        </w:rPr>
        <w:t>2</w:t>
      </w:r>
      <w:r w:rsidRPr="00BE3968">
        <w:rPr>
          <w:rFonts w:ascii="Calibri" w:eastAsia="Times New Roman" w:hAnsi="Calibri" w:cs="Calibri"/>
          <w:b/>
          <w:spacing w:val="8"/>
          <w:sz w:val="28"/>
          <w:szCs w:val="20"/>
        </w:rPr>
        <w:t xml:space="preserve"> – Financial </w:t>
      </w:r>
      <w:r>
        <w:rPr>
          <w:rFonts w:ascii="Calibri" w:eastAsia="Times New Roman" w:hAnsi="Calibri" w:cs="Calibri"/>
          <w:b/>
          <w:spacing w:val="8"/>
          <w:sz w:val="28"/>
          <w:szCs w:val="20"/>
        </w:rPr>
        <w:t xml:space="preserve">Projection </w:t>
      </w:r>
      <w:r w:rsidRPr="00BE3968">
        <w:rPr>
          <w:rFonts w:ascii="Calibri" w:eastAsia="Times New Roman" w:hAnsi="Calibri" w:cs="Calibri"/>
          <w:b/>
          <w:spacing w:val="8"/>
          <w:sz w:val="28"/>
          <w:szCs w:val="20"/>
        </w:rPr>
        <w:t>S</w:t>
      </w:r>
      <w:r>
        <w:rPr>
          <w:rFonts w:ascii="Calibri" w:eastAsia="Times New Roman" w:hAnsi="Calibri" w:cs="Calibri"/>
          <w:b/>
          <w:spacing w:val="8"/>
          <w:sz w:val="28"/>
          <w:szCs w:val="20"/>
        </w:rPr>
        <w:t>ummary</w:t>
      </w:r>
      <w:r w:rsidRPr="00BE3968">
        <w:rPr>
          <w:rFonts w:ascii="Calibri" w:eastAsia="Times New Roman" w:hAnsi="Calibri" w:cs="Calibri"/>
          <w:b/>
          <w:spacing w:val="8"/>
          <w:sz w:val="28"/>
          <w:szCs w:val="20"/>
        </w:rPr>
        <w:t xml:space="preserve"> (</w:t>
      </w:r>
      <w:r w:rsidR="001719EB">
        <w:rPr>
          <w:rFonts w:ascii="Calibri" w:eastAsia="Times New Roman" w:hAnsi="Calibri" w:cs="Calibri"/>
          <w:b/>
          <w:spacing w:val="8"/>
          <w:sz w:val="28"/>
          <w:szCs w:val="20"/>
        </w:rPr>
        <w:t>W</w:t>
      </w:r>
      <w:r w:rsidRPr="00BE3968">
        <w:rPr>
          <w:rFonts w:ascii="Calibri" w:eastAsia="Times New Roman" w:hAnsi="Calibri" w:cs="Calibri"/>
          <w:b/>
          <w:spacing w:val="8"/>
          <w:sz w:val="28"/>
          <w:szCs w:val="20"/>
        </w:rPr>
        <w:t xml:space="preserve">ithout </w:t>
      </w:r>
      <w:r>
        <w:rPr>
          <w:rFonts w:ascii="Calibri" w:eastAsia="Times New Roman" w:hAnsi="Calibri" w:cs="Calibri"/>
          <w:b/>
          <w:spacing w:val="8"/>
          <w:sz w:val="28"/>
          <w:szCs w:val="20"/>
        </w:rPr>
        <w:t>R</w:t>
      </w:r>
      <w:r w:rsidRPr="00BE3968">
        <w:rPr>
          <w:rFonts w:ascii="Calibri" w:eastAsia="Times New Roman" w:hAnsi="Calibri" w:cs="Calibri"/>
          <w:b/>
          <w:spacing w:val="8"/>
          <w:sz w:val="28"/>
          <w:szCs w:val="20"/>
        </w:rPr>
        <w:t xml:space="preserve">ate </w:t>
      </w:r>
      <w:r>
        <w:rPr>
          <w:rFonts w:ascii="Calibri" w:eastAsia="Times New Roman" w:hAnsi="Calibri" w:cs="Calibri"/>
          <w:b/>
          <w:spacing w:val="8"/>
          <w:sz w:val="28"/>
          <w:szCs w:val="20"/>
        </w:rPr>
        <w:t>A</w:t>
      </w:r>
      <w:r w:rsidRPr="00BE3968">
        <w:rPr>
          <w:rFonts w:ascii="Calibri" w:eastAsia="Times New Roman" w:hAnsi="Calibri" w:cs="Calibri"/>
          <w:b/>
          <w:spacing w:val="8"/>
          <w:sz w:val="28"/>
          <w:szCs w:val="20"/>
        </w:rPr>
        <w:t>djustments</w:t>
      </w:r>
      <w:r w:rsidR="00F14B86">
        <w:rPr>
          <w:rFonts w:ascii="Calibri" w:eastAsia="Times New Roman" w:hAnsi="Calibri" w:cs="Calibri"/>
          <w:b/>
          <w:spacing w:val="8"/>
          <w:sz w:val="28"/>
          <w:szCs w:val="20"/>
        </w:rPr>
        <w:t xml:space="preserve"> and </w:t>
      </w:r>
      <w:r w:rsidR="00DA483C">
        <w:rPr>
          <w:rFonts w:ascii="Calibri" w:eastAsia="Times New Roman" w:hAnsi="Calibri" w:cs="Calibri"/>
          <w:b/>
          <w:spacing w:val="8"/>
          <w:sz w:val="28"/>
          <w:szCs w:val="20"/>
        </w:rPr>
        <w:t>With Bond Issue</w:t>
      </w:r>
      <w:r w:rsidR="00A74880">
        <w:rPr>
          <w:rFonts w:ascii="Calibri" w:eastAsia="Times New Roman" w:hAnsi="Calibri" w:cs="Calibri"/>
          <w:b/>
          <w:spacing w:val="8"/>
          <w:sz w:val="28"/>
          <w:szCs w:val="20"/>
        </w:rPr>
        <w:t>s</w:t>
      </w:r>
      <w:r w:rsidRPr="00BE3968">
        <w:rPr>
          <w:rFonts w:ascii="Calibri" w:eastAsia="Times New Roman" w:hAnsi="Calibri" w:cs="Calibri"/>
          <w:b/>
          <w:spacing w:val="8"/>
          <w:sz w:val="28"/>
          <w:szCs w:val="20"/>
        </w:rPr>
        <w:t>)</w:t>
      </w:r>
    </w:p>
    <w:p w14:paraId="1A31B75C" w14:textId="77777777" w:rsidR="003E3968" w:rsidRDefault="003E3968" w:rsidP="00E363BD">
      <w:pPr>
        <w:spacing w:after="0" w:line="240" w:lineRule="atLeast"/>
        <w:jc w:val="both"/>
        <w:rPr>
          <w:rFonts w:ascii="Calibri" w:eastAsia="Times New Roman" w:hAnsi="Calibri" w:cs="Calibri"/>
          <w:b/>
          <w:spacing w:val="8"/>
          <w:sz w:val="28"/>
          <w:szCs w:val="20"/>
        </w:rPr>
      </w:pPr>
    </w:p>
    <w:p w14:paraId="7D747C4D" w14:textId="21EC0386" w:rsidR="00E363BD" w:rsidRPr="00BE3968" w:rsidRDefault="007B6D12" w:rsidP="00E363BD">
      <w:pPr>
        <w:spacing w:after="0"/>
        <w:jc w:val="both"/>
        <w:rPr>
          <w:rFonts w:ascii="Calibri" w:eastAsia="Times New Roman" w:hAnsi="Calibri" w:cs="Calibri"/>
          <w:spacing w:val="8"/>
          <w:sz w:val="20"/>
          <w:szCs w:val="20"/>
        </w:rPr>
      </w:pPr>
      <w:r w:rsidRPr="007B6D12">
        <w:drawing>
          <wp:inline distT="0" distB="0" distL="0" distR="0" wp14:anchorId="5711723D" wp14:editId="60EC7251">
            <wp:extent cx="6813658" cy="2099945"/>
            <wp:effectExtent l="0" t="0" r="6350" b="0"/>
            <wp:docPr id="16059016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7150" cy="2101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F7608" w14:textId="1B6F9AA5" w:rsidR="001719EB" w:rsidRDefault="001719EB" w:rsidP="000336CA">
      <w:pPr>
        <w:pStyle w:val="ListParagraph"/>
        <w:numPr>
          <w:ilvl w:val="0"/>
          <w:numId w:val="40"/>
        </w:numPr>
        <w:spacing w:after="0"/>
        <w:jc w:val="both"/>
      </w:pPr>
      <w:r w:rsidRPr="00DB4918">
        <w:t xml:space="preserve">The five-year capital improvement plan </w:t>
      </w:r>
      <w:r w:rsidR="00F7644F">
        <w:t xml:space="preserve">was </w:t>
      </w:r>
      <w:r w:rsidR="00DB4918" w:rsidRPr="00DB4918">
        <w:t xml:space="preserve">provided by the </w:t>
      </w:r>
      <w:r w:rsidR="003E6A14">
        <w:t>Utility</w:t>
      </w:r>
      <w:r w:rsidR="00F7644F">
        <w:t>.</w:t>
      </w:r>
    </w:p>
    <w:p w14:paraId="5FDB46D1" w14:textId="2FD8FCF2" w:rsidR="001719EB" w:rsidRDefault="001719EB" w:rsidP="001719EB">
      <w:pPr>
        <w:pStyle w:val="ListParagraph"/>
        <w:numPr>
          <w:ilvl w:val="0"/>
          <w:numId w:val="40"/>
        </w:numPr>
        <w:spacing w:after="0"/>
        <w:jc w:val="both"/>
      </w:pPr>
      <w:r>
        <w:t>Financial projections should be updated during the budgeting process each year as expenses and capital expenditures change from projections.</w:t>
      </w:r>
    </w:p>
    <w:p w14:paraId="6A9C2639" w14:textId="03735B9C" w:rsidR="005618DB" w:rsidRDefault="005618DB" w:rsidP="00BF668E">
      <w:pPr>
        <w:spacing w:after="0" w:line="240" w:lineRule="atLeast"/>
        <w:jc w:val="both"/>
        <w:rPr>
          <w:rFonts w:ascii="Calibri" w:hAnsi="Calibri" w:cs="Calibri"/>
          <w:b/>
          <w:smallCaps/>
          <w:sz w:val="32"/>
          <w:szCs w:val="24"/>
        </w:rPr>
      </w:pPr>
    </w:p>
    <w:p w14:paraId="500ADD01" w14:textId="5D7C3FAF" w:rsidR="00E363BD" w:rsidRPr="00734C77" w:rsidRDefault="00E363BD" w:rsidP="00E363BD">
      <w:pPr>
        <w:spacing w:after="0"/>
        <w:rPr>
          <w:rFonts w:ascii="Calibri" w:hAnsi="Calibri" w:cs="Calibri"/>
          <w:b/>
          <w:sz w:val="24"/>
        </w:rPr>
      </w:pPr>
      <w:r w:rsidRPr="00FA00D9">
        <w:rPr>
          <w:rFonts w:ascii="Calibri" w:hAnsi="Calibri" w:cs="Calibri"/>
          <w:b/>
          <w:smallCaps/>
          <w:sz w:val="32"/>
          <w:szCs w:val="32"/>
        </w:rPr>
        <w:lastRenderedPageBreak/>
        <w:t>Projected Cash Flow</w:t>
      </w:r>
    </w:p>
    <w:p w14:paraId="4BCD6048" w14:textId="77777777" w:rsidR="00E363BD" w:rsidRDefault="00E363BD" w:rsidP="00E363BD">
      <w:pPr>
        <w:spacing w:line="240" w:lineRule="atLeast"/>
        <w:jc w:val="both"/>
        <w:rPr>
          <w:rFonts w:ascii="Calibri" w:hAnsi="Calibri" w:cs="Calibri"/>
          <w:sz w:val="24"/>
          <w:szCs w:val="24"/>
        </w:rPr>
      </w:pPr>
    </w:p>
    <w:p w14:paraId="20F379BB" w14:textId="66DC50F0" w:rsidR="00E363BD" w:rsidRPr="001A6764" w:rsidRDefault="00E363BD" w:rsidP="00E363BD">
      <w:pPr>
        <w:spacing w:line="240" w:lineRule="atLeast"/>
        <w:jc w:val="both"/>
        <w:rPr>
          <w:rFonts w:ascii="Calibri" w:hAnsi="Calibri" w:cs="Calibri"/>
          <w:b/>
          <w:color w:val="FF0000"/>
          <w:sz w:val="24"/>
          <w:szCs w:val="24"/>
        </w:rPr>
      </w:pPr>
      <w:r w:rsidRPr="00116768">
        <w:rPr>
          <w:rFonts w:ascii="Calibri" w:hAnsi="Calibri" w:cs="Calibri"/>
          <w:sz w:val="24"/>
          <w:szCs w:val="24"/>
        </w:rPr>
        <w:t xml:space="preserve">Table </w:t>
      </w:r>
      <w:r w:rsidR="008D6BE1">
        <w:rPr>
          <w:rFonts w:ascii="Calibri" w:hAnsi="Calibri" w:cs="Calibri"/>
          <w:sz w:val="24"/>
          <w:szCs w:val="24"/>
        </w:rPr>
        <w:t>3</w:t>
      </w:r>
      <w:r w:rsidRPr="00BE3968">
        <w:rPr>
          <w:rFonts w:ascii="Calibri" w:hAnsi="Calibri" w:cs="Calibri"/>
          <w:sz w:val="24"/>
          <w:szCs w:val="24"/>
        </w:rPr>
        <w:t xml:space="preserve"> is </w:t>
      </w:r>
      <w:r>
        <w:rPr>
          <w:rFonts w:ascii="Calibri" w:hAnsi="Calibri" w:cs="Calibri"/>
          <w:sz w:val="24"/>
          <w:szCs w:val="24"/>
        </w:rPr>
        <w:t>the projected cash flow for 202</w:t>
      </w:r>
      <w:r w:rsidR="00022CD4">
        <w:rPr>
          <w:rFonts w:ascii="Calibri" w:hAnsi="Calibri" w:cs="Calibri"/>
          <w:sz w:val="24"/>
          <w:szCs w:val="24"/>
        </w:rPr>
        <w:t>5</w:t>
      </w:r>
      <w:r>
        <w:rPr>
          <w:rFonts w:ascii="Calibri" w:hAnsi="Calibri" w:cs="Calibri"/>
          <w:sz w:val="24"/>
          <w:szCs w:val="24"/>
        </w:rPr>
        <w:t>-202</w:t>
      </w:r>
      <w:r w:rsidR="003E6A14">
        <w:rPr>
          <w:rFonts w:ascii="Calibri" w:hAnsi="Calibri" w:cs="Calibri"/>
          <w:sz w:val="24"/>
          <w:szCs w:val="24"/>
        </w:rPr>
        <w:t>9</w:t>
      </w:r>
      <w:r w:rsidRPr="00BE3968">
        <w:rPr>
          <w:rFonts w:ascii="Calibri" w:hAnsi="Calibri" w:cs="Calibri"/>
          <w:sz w:val="24"/>
          <w:szCs w:val="24"/>
        </w:rPr>
        <w:t>, including projections of capital improvem</w:t>
      </w:r>
      <w:r>
        <w:rPr>
          <w:rFonts w:ascii="Calibri" w:hAnsi="Calibri" w:cs="Calibri"/>
          <w:sz w:val="24"/>
          <w:szCs w:val="24"/>
        </w:rPr>
        <w:t>ents as provided by the Utility</w:t>
      </w:r>
      <w:r w:rsidR="00F14B86">
        <w:rPr>
          <w:rFonts w:ascii="Calibri" w:hAnsi="Calibri" w:cs="Calibri"/>
          <w:sz w:val="24"/>
          <w:szCs w:val="24"/>
        </w:rPr>
        <w:t xml:space="preserve"> as well as bond issue</w:t>
      </w:r>
      <w:r w:rsidR="00610253">
        <w:rPr>
          <w:rFonts w:ascii="Calibri" w:hAnsi="Calibri" w:cs="Calibri"/>
          <w:sz w:val="24"/>
          <w:szCs w:val="24"/>
        </w:rPr>
        <w:t>s</w:t>
      </w:r>
      <w:r w:rsidR="00F14B86">
        <w:rPr>
          <w:rFonts w:ascii="Calibri" w:hAnsi="Calibri" w:cs="Calibri"/>
          <w:sz w:val="24"/>
          <w:szCs w:val="24"/>
        </w:rPr>
        <w:t xml:space="preserve"> in </w:t>
      </w:r>
      <w:r w:rsidR="00DD178D">
        <w:rPr>
          <w:rFonts w:ascii="Calibri" w:hAnsi="Calibri" w:cs="Calibri"/>
          <w:sz w:val="24"/>
          <w:szCs w:val="24"/>
        </w:rPr>
        <w:t>202</w:t>
      </w:r>
      <w:r w:rsidR="00610253">
        <w:rPr>
          <w:rFonts w:ascii="Calibri" w:hAnsi="Calibri" w:cs="Calibri"/>
          <w:sz w:val="24"/>
          <w:szCs w:val="24"/>
        </w:rPr>
        <w:t>5 and 2029</w:t>
      </w:r>
      <w:r w:rsidRPr="00BE3968">
        <w:rPr>
          <w:rFonts w:ascii="Calibri" w:hAnsi="Calibri" w:cs="Calibri"/>
          <w:sz w:val="24"/>
          <w:szCs w:val="24"/>
        </w:rPr>
        <w:t>.  Changes in the capital improvement plan can greatly affect the cash balance and minimum cash</w:t>
      </w:r>
      <w:r>
        <w:rPr>
          <w:rFonts w:ascii="Calibri" w:hAnsi="Calibri" w:cs="Calibri"/>
          <w:sz w:val="24"/>
          <w:szCs w:val="24"/>
        </w:rPr>
        <w:t xml:space="preserve"> reserve target.  </w:t>
      </w:r>
      <w:r w:rsidR="00F57B1C">
        <w:rPr>
          <w:rFonts w:ascii="Calibri" w:hAnsi="Calibri" w:cs="Calibri"/>
          <w:sz w:val="24"/>
        </w:rPr>
        <w:t>The minimum the utility should hold is approximately $</w:t>
      </w:r>
      <w:r w:rsidR="00610253">
        <w:rPr>
          <w:rFonts w:ascii="Calibri" w:hAnsi="Calibri" w:cs="Calibri"/>
          <w:sz w:val="24"/>
        </w:rPr>
        <w:t>1</w:t>
      </w:r>
      <w:r w:rsidR="009330C6">
        <w:rPr>
          <w:rFonts w:ascii="Calibri" w:hAnsi="Calibri" w:cs="Calibri"/>
          <w:sz w:val="24"/>
        </w:rPr>
        <w:t>60</w:t>
      </w:r>
      <w:r w:rsidR="00022CD4">
        <w:rPr>
          <w:rFonts w:ascii="Calibri" w:hAnsi="Calibri" w:cs="Calibri"/>
          <w:sz w:val="24"/>
        </w:rPr>
        <w:t>,000</w:t>
      </w:r>
      <w:r w:rsidR="00F57B1C">
        <w:rPr>
          <w:rFonts w:ascii="Calibri" w:hAnsi="Calibri" w:cs="Calibri"/>
          <w:sz w:val="24"/>
        </w:rPr>
        <w:t xml:space="preserve">. </w:t>
      </w:r>
      <w:r w:rsidR="00274EA3">
        <w:rPr>
          <w:rFonts w:ascii="Calibri" w:hAnsi="Calibri" w:cs="Calibri"/>
          <w:sz w:val="24"/>
        </w:rPr>
        <w:t xml:space="preserve"> </w:t>
      </w:r>
    </w:p>
    <w:p w14:paraId="3791D107" w14:textId="77777777" w:rsidR="00E363BD" w:rsidRPr="00BE3968" w:rsidRDefault="00E363BD" w:rsidP="00E363BD">
      <w:pPr>
        <w:spacing w:after="0" w:line="240" w:lineRule="atLeast"/>
        <w:jc w:val="both"/>
        <w:rPr>
          <w:rFonts w:ascii="Calibri" w:hAnsi="Calibri" w:cs="Calibri"/>
          <w:b/>
          <w:sz w:val="16"/>
          <w:szCs w:val="24"/>
        </w:rPr>
      </w:pPr>
    </w:p>
    <w:p w14:paraId="700CC811" w14:textId="00B561F6" w:rsidR="00E363BD" w:rsidRDefault="00E363BD" w:rsidP="00E363BD">
      <w:pPr>
        <w:spacing w:after="0" w:line="240" w:lineRule="atLeast"/>
        <w:jc w:val="both"/>
        <w:rPr>
          <w:rFonts w:ascii="Calibri" w:hAnsi="Calibri" w:cs="Calibri"/>
          <w:b/>
          <w:sz w:val="28"/>
          <w:szCs w:val="28"/>
        </w:rPr>
      </w:pPr>
      <w:r w:rsidRPr="00BE3968">
        <w:rPr>
          <w:rFonts w:ascii="Calibri" w:hAnsi="Calibri" w:cs="Calibri"/>
          <w:b/>
          <w:sz w:val="28"/>
          <w:szCs w:val="28"/>
        </w:rPr>
        <w:t xml:space="preserve">Table </w:t>
      </w:r>
      <w:r w:rsidR="008D6BE1">
        <w:rPr>
          <w:rFonts w:ascii="Calibri" w:hAnsi="Calibri" w:cs="Calibri"/>
          <w:b/>
          <w:sz w:val="28"/>
          <w:szCs w:val="28"/>
        </w:rPr>
        <w:t>3</w:t>
      </w:r>
      <w:r>
        <w:rPr>
          <w:rFonts w:ascii="Calibri" w:hAnsi="Calibri" w:cs="Calibri"/>
          <w:b/>
          <w:sz w:val="28"/>
          <w:szCs w:val="28"/>
        </w:rPr>
        <w:t xml:space="preserve"> - P</w:t>
      </w:r>
      <w:r w:rsidRPr="00BE3968">
        <w:rPr>
          <w:rFonts w:ascii="Calibri" w:hAnsi="Calibri" w:cs="Calibri"/>
          <w:b/>
          <w:sz w:val="28"/>
          <w:szCs w:val="28"/>
        </w:rPr>
        <w:t>rojected Cash Flows (</w:t>
      </w:r>
      <w:r w:rsidR="008D6BE1">
        <w:rPr>
          <w:rFonts w:ascii="Calibri" w:hAnsi="Calibri" w:cs="Calibri"/>
          <w:b/>
          <w:sz w:val="28"/>
          <w:szCs w:val="28"/>
        </w:rPr>
        <w:t>W</w:t>
      </w:r>
      <w:r w:rsidRPr="00BE3968">
        <w:rPr>
          <w:rFonts w:ascii="Calibri" w:hAnsi="Calibri" w:cs="Calibri"/>
          <w:b/>
          <w:sz w:val="28"/>
          <w:szCs w:val="28"/>
        </w:rPr>
        <w:t xml:space="preserve">ithout </w:t>
      </w:r>
      <w:r>
        <w:rPr>
          <w:rFonts w:ascii="Calibri" w:hAnsi="Calibri" w:cs="Calibri"/>
          <w:b/>
          <w:sz w:val="28"/>
          <w:szCs w:val="28"/>
        </w:rPr>
        <w:t>R</w:t>
      </w:r>
      <w:r w:rsidRPr="00BE3968">
        <w:rPr>
          <w:rFonts w:ascii="Calibri" w:hAnsi="Calibri" w:cs="Calibri"/>
          <w:b/>
          <w:sz w:val="28"/>
          <w:szCs w:val="28"/>
        </w:rPr>
        <w:t xml:space="preserve">ate </w:t>
      </w:r>
      <w:r>
        <w:rPr>
          <w:rFonts w:ascii="Calibri" w:hAnsi="Calibri" w:cs="Calibri"/>
          <w:b/>
          <w:sz w:val="28"/>
          <w:szCs w:val="28"/>
        </w:rPr>
        <w:t>A</w:t>
      </w:r>
      <w:r w:rsidRPr="00BE3968">
        <w:rPr>
          <w:rFonts w:ascii="Calibri" w:hAnsi="Calibri" w:cs="Calibri"/>
          <w:b/>
          <w:sz w:val="28"/>
          <w:szCs w:val="28"/>
        </w:rPr>
        <w:t>djustments</w:t>
      </w:r>
      <w:r w:rsidR="003E6A14">
        <w:rPr>
          <w:rFonts w:ascii="Calibri" w:hAnsi="Calibri" w:cs="Calibri"/>
          <w:b/>
          <w:sz w:val="28"/>
          <w:szCs w:val="28"/>
        </w:rPr>
        <w:t>; With Bond Issues</w:t>
      </w:r>
      <w:r w:rsidRPr="00BE3968">
        <w:rPr>
          <w:rFonts w:ascii="Calibri" w:hAnsi="Calibri" w:cs="Calibri"/>
          <w:b/>
          <w:sz w:val="28"/>
          <w:szCs w:val="28"/>
        </w:rPr>
        <w:t>)</w:t>
      </w:r>
    </w:p>
    <w:p w14:paraId="35641BCD" w14:textId="77777777" w:rsidR="00E363BD" w:rsidRDefault="00E363BD" w:rsidP="00E363BD">
      <w:pPr>
        <w:spacing w:after="0" w:line="240" w:lineRule="atLeast"/>
        <w:jc w:val="both"/>
        <w:rPr>
          <w:rFonts w:ascii="Calibri" w:hAnsi="Calibri" w:cs="Calibri"/>
          <w:b/>
          <w:sz w:val="28"/>
          <w:szCs w:val="28"/>
        </w:rPr>
      </w:pPr>
    </w:p>
    <w:p w14:paraId="5C8B6967" w14:textId="279C4201" w:rsidR="00E363BD" w:rsidRPr="00BE3968" w:rsidRDefault="007B6D12" w:rsidP="00E363BD">
      <w:pPr>
        <w:spacing w:after="0" w:line="240" w:lineRule="atLeast"/>
        <w:jc w:val="both"/>
        <w:rPr>
          <w:rFonts w:ascii="Calibri" w:hAnsi="Calibri" w:cs="Calibri"/>
          <w:b/>
          <w:sz w:val="28"/>
          <w:szCs w:val="28"/>
        </w:rPr>
      </w:pPr>
      <w:r w:rsidRPr="007B6D12">
        <w:drawing>
          <wp:inline distT="0" distB="0" distL="0" distR="0" wp14:anchorId="36B31776" wp14:editId="31B6D114">
            <wp:extent cx="6765894" cy="2941320"/>
            <wp:effectExtent l="0" t="0" r="0" b="0"/>
            <wp:docPr id="86825370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754" cy="2944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77DC4" w14:textId="77777777" w:rsidR="00E363BD" w:rsidRPr="00BE3968" w:rsidRDefault="00E363BD" w:rsidP="00E363BD">
      <w:pPr>
        <w:tabs>
          <w:tab w:val="left" w:pos="560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1680B0E1" w14:textId="1973F355" w:rsidR="00E363BD" w:rsidRPr="00116768" w:rsidRDefault="00E363BD" w:rsidP="00E363BD">
      <w:pPr>
        <w:spacing w:after="0"/>
        <w:jc w:val="center"/>
        <w:rPr>
          <w:rFonts w:ascii="Calibri" w:hAnsi="Calibri" w:cs="Calibri"/>
          <w:b/>
          <w:sz w:val="20"/>
          <w:szCs w:val="20"/>
        </w:rPr>
      </w:pPr>
      <w:bookmarkStart w:id="3" w:name="_Hlk68160826"/>
      <w:r w:rsidRPr="00116768">
        <w:rPr>
          <w:rFonts w:ascii="Calibri" w:hAnsi="Calibri" w:cs="Calibri"/>
          <w:b/>
          <w:sz w:val="20"/>
          <w:szCs w:val="20"/>
        </w:rPr>
        <w:t>Projected Cash Balance</w:t>
      </w:r>
      <w:r>
        <w:rPr>
          <w:rFonts w:ascii="Calibri" w:hAnsi="Calibri" w:cs="Calibri"/>
          <w:b/>
          <w:sz w:val="20"/>
          <w:szCs w:val="20"/>
        </w:rPr>
        <w:t xml:space="preserve">s </w:t>
      </w:r>
      <w:r w:rsidR="003E6A14">
        <w:rPr>
          <w:rFonts w:ascii="Calibri" w:hAnsi="Calibri" w:cs="Calibri"/>
          <w:b/>
          <w:sz w:val="20"/>
          <w:szCs w:val="20"/>
        </w:rPr>
        <w:t xml:space="preserve">do not </w:t>
      </w:r>
      <w:r w:rsidR="00703260">
        <w:rPr>
          <w:rFonts w:ascii="Calibri" w:hAnsi="Calibri" w:cs="Calibri"/>
          <w:b/>
          <w:sz w:val="20"/>
          <w:szCs w:val="20"/>
        </w:rPr>
        <w:t xml:space="preserve">meet </w:t>
      </w:r>
      <w:r>
        <w:rPr>
          <w:rFonts w:ascii="Calibri" w:hAnsi="Calibri" w:cs="Calibri"/>
          <w:b/>
          <w:sz w:val="20"/>
          <w:szCs w:val="20"/>
        </w:rPr>
        <w:t>targeted minimums</w:t>
      </w:r>
      <w:r w:rsidR="0018192A">
        <w:rPr>
          <w:rFonts w:ascii="Calibri" w:hAnsi="Calibri" w:cs="Calibri"/>
          <w:b/>
          <w:sz w:val="20"/>
          <w:szCs w:val="20"/>
        </w:rPr>
        <w:t xml:space="preserve"> </w:t>
      </w:r>
      <w:r w:rsidR="003E6A14">
        <w:rPr>
          <w:rFonts w:ascii="Calibri" w:hAnsi="Calibri" w:cs="Calibri"/>
          <w:b/>
          <w:sz w:val="20"/>
          <w:szCs w:val="20"/>
        </w:rPr>
        <w:t xml:space="preserve">starting in </w:t>
      </w:r>
      <w:r w:rsidR="0023506C">
        <w:rPr>
          <w:rFonts w:ascii="Calibri" w:hAnsi="Calibri" w:cs="Calibri"/>
          <w:b/>
          <w:sz w:val="20"/>
          <w:szCs w:val="20"/>
        </w:rPr>
        <w:t>202</w:t>
      </w:r>
      <w:r w:rsidR="009330C6">
        <w:rPr>
          <w:rFonts w:ascii="Calibri" w:hAnsi="Calibri" w:cs="Calibri"/>
          <w:b/>
          <w:sz w:val="20"/>
          <w:szCs w:val="20"/>
        </w:rPr>
        <w:t>6</w:t>
      </w:r>
      <w:r>
        <w:rPr>
          <w:rFonts w:ascii="Calibri" w:hAnsi="Calibri" w:cs="Calibri"/>
          <w:b/>
          <w:sz w:val="20"/>
          <w:szCs w:val="20"/>
        </w:rPr>
        <w:t>.</w:t>
      </w:r>
    </w:p>
    <w:bookmarkEnd w:id="3"/>
    <w:p w14:paraId="620E7822" w14:textId="77777777" w:rsidR="00E363BD" w:rsidRDefault="00E363BD" w:rsidP="00E363BD">
      <w:pPr>
        <w:spacing w:after="0"/>
        <w:rPr>
          <w:rFonts w:ascii="Calibri" w:hAnsi="Calibri" w:cs="Calibri"/>
          <w:b/>
          <w:sz w:val="28"/>
        </w:rPr>
      </w:pPr>
    </w:p>
    <w:p w14:paraId="6023ACBB" w14:textId="77777777" w:rsidR="00E363BD" w:rsidRDefault="00E363BD" w:rsidP="00E363BD">
      <w:pPr>
        <w:spacing w:after="0"/>
        <w:rPr>
          <w:rFonts w:ascii="Calibri" w:hAnsi="Calibri" w:cs="Calibri"/>
          <w:b/>
          <w:sz w:val="28"/>
        </w:rPr>
      </w:pPr>
    </w:p>
    <w:p w14:paraId="6B665E3C" w14:textId="77777777" w:rsidR="00E363BD" w:rsidRDefault="00E363BD" w:rsidP="00E363BD">
      <w:pPr>
        <w:spacing w:after="0"/>
        <w:rPr>
          <w:rFonts w:ascii="Calibri" w:hAnsi="Calibri" w:cs="Calibri"/>
          <w:b/>
          <w:sz w:val="28"/>
        </w:rPr>
      </w:pPr>
    </w:p>
    <w:p w14:paraId="513A07FA" w14:textId="77777777" w:rsidR="00E363BD" w:rsidRDefault="00E363BD" w:rsidP="00E363BD">
      <w:pPr>
        <w:spacing w:after="0"/>
        <w:rPr>
          <w:rFonts w:ascii="Calibri" w:hAnsi="Calibri" w:cs="Calibri"/>
          <w:b/>
          <w:sz w:val="28"/>
        </w:rPr>
      </w:pPr>
    </w:p>
    <w:p w14:paraId="4E85F4C3" w14:textId="77777777" w:rsidR="0023506C" w:rsidRDefault="0023506C" w:rsidP="00E363BD">
      <w:pPr>
        <w:spacing w:after="0"/>
        <w:rPr>
          <w:rFonts w:ascii="Calibri" w:hAnsi="Calibri" w:cs="Calibri"/>
          <w:b/>
          <w:sz w:val="28"/>
        </w:rPr>
      </w:pPr>
    </w:p>
    <w:p w14:paraId="3A50D61E" w14:textId="77777777" w:rsidR="00E363BD" w:rsidRDefault="00E363BD" w:rsidP="00E363BD">
      <w:pPr>
        <w:spacing w:after="0"/>
        <w:rPr>
          <w:rFonts w:ascii="Calibri" w:hAnsi="Calibri" w:cs="Calibri"/>
          <w:b/>
          <w:sz w:val="28"/>
        </w:rPr>
      </w:pPr>
    </w:p>
    <w:p w14:paraId="4A32FDA3" w14:textId="77777777" w:rsidR="00E363BD" w:rsidRDefault="00E363BD" w:rsidP="00E363BD">
      <w:pPr>
        <w:spacing w:after="0"/>
        <w:rPr>
          <w:rFonts w:ascii="Calibri" w:hAnsi="Calibri" w:cs="Calibri"/>
          <w:b/>
          <w:sz w:val="28"/>
        </w:rPr>
      </w:pPr>
    </w:p>
    <w:p w14:paraId="21392DA9" w14:textId="77777777" w:rsidR="00E363BD" w:rsidRDefault="00E363BD" w:rsidP="00E363BD">
      <w:pPr>
        <w:spacing w:after="0"/>
        <w:rPr>
          <w:rFonts w:ascii="Calibri" w:hAnsi="Calibri" w:cs="Calibri"/>
          <w:b/>
          <w:sz w:val="28"/>
        </w:rPr>
      </w:pPr>
    </w:p>
    <w:p w14:paraId="29995EE6" w14:textId="77777777" w:rsidR="00E363BD" w:rsidRDefault="00E363BD" w:rsidP="00E363BD">
      <w:pPr>
        <w:spacing w:after="0"/>
        <w:rPr>
          <w:rFonts w:ascii="Calibri" w:hAnsi="Calibri" w:cs="Calibri"/>
          <w:b/>
          <w:sz w:val="28"/>
        </w:rPr>
      </w:pPr>
    </w:p>
    <w:p w14:paraId="7BDA615D" w14:textId="32B1B0AD" w:rsidR="00E363BD" w:rsidRDefault="00E363BD" w:rsidP="00E363BD">
      <w:pPr>
        <w:spacing w:after="0"/>
        <w:rPr>
          <w:rFonts w:ascii="Calibri" w:hAnsi="Calibri" w:cs="Calibri"/>
          <w:b/>
          <w:sz w:val="28"/>
        </w:rPr>
      </w:pPr>
    </w:p>
    <w:p w14:paraId="37C43048" w14:textId="7C7D1843" w:rsidR="007B7BA9" w:rsidRDefault="007B7BA9" w:rsidP="00E363BD">
      <w:pPr>
        <w:spacing w:after="0"/>
        <w:rPr>
          <w:rFonts w:ascii="Calibri" w:hAnsi="Calibri" w:cs="Calibri"/>
          <w:b/>
          <w:sz w:val="28"/>
        </w:rPr>
      </w:pPr>
    </w:p>
    <w:p w14:paraId="1E2214AC" w14:textId="2B621324" w:rsidR="00E363BD" w:rsidRDefault="00E363BD" w:rsidP="00B405F3">
      <w:pPr>
        <w:spacing w:after="0"/>
        <w:rPr>
          <w:rFonts w:ascii="Calibri" w:hAnsi="Calibri" w:cs="Calibri"/>
          <w:b/>
          <w:smallCaps/>
          <w:sz w:val="32"/>
          <w:szCs w:val="32"/>
        </w:rPr>
      </w:pPr>
      <w:r w:rsidRPr="00B405F3">
        <w:rPr>
          <w:rFonts w:ascii="Calibri" w:hAnsi="Calibri" w:cs="Calibri"/>
          <w:b/>
          <w:smallCaps/>
          <w:sz w:val="32"/>
          <w:szCs w:val="32"/>
        </w:rPr>
        <w:lastRenderedPageBreak/>
        <w:t>Development of Financial Targets</w:t>
      </w:r>
    </w:p>
    <w:p w14:paraId="309C45DC" w14:textId="77777777" w:rsidR="00B405F3" w:rsidRPr="00B405F3" w:rsidRDefault="00B405F3" w:rsidP="00B405F3">
      <w:pPr>
        <w:spacing w:after="0"/>
        <w:rPr>
          <w:rFonts w:ascii="Calibri" w:hAnsi="Calibri" w:cs="Calibri"/>
          <w:b/>
          <w:smallCaps/>
          <w:sz w:val="32"/>
          <w:szCs w:val="32"/>
        </w:rPr>
      </w:pPr>
    </w:p>
    <w:p w14:paraId="1C7FD304" w14:textId="77777777" w:rsidR="00E363BD" w:rsidRPr="00FA00D9" w:rsidRDefault="00E363BD" w:rsidP="00E363BD">
      <w:pPr>
        <w:spacing w:after="0"/>
        <w:ind w:left="360"/>
        <w:jc w:val="both"/>
        <w:rPr>
          <w:rFonts w:ascii="Calibri" w:hAnsi="Calibri" w:cs="Calibri"/>
          <w:sz w:val="24"/>
          <w:szCs w:val="24"/>
        </w:rPr>
      </w:pPr>
      <w:r w:rsidRPr="00FA00D9">
        <w:rPr>
          <w:rFonts w:ascii="Calibri" w:hAnsi="Calibri" w:cs="Calibri"/>
          <w:sz w:val="24"/>
          <w:szCs w:val="24"/>
        </w:rPr>
        <w:t>When evaluating rates to charge customers, three factors must be considered:</w:t>
      </w:r>
    </w:p>
    <w:p w14:paraId="6ECF13B2" w14:textId="77777777" w:rsidR="00E363BD" w:rsidRPr="00FA00D9" w:rsidRDefault="00E363BD" w:rsidP="00E363BD">
      <w:pPr>
        <w:numPr>
          <w:ilvl w:val="0"/>
          <w:numId w:val="16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A00D9">
        <w:rPr>
          <w:rFonts w:ascii="Calibri" w:hAnsi="Calibri" w:cs="Calibri"/>
          <w:sz w:val="24"/>
          <w:szCs w:val="24"/>
        </w:rPr>
        <w:t>Debt Coverage Ratio</w:t>
      </w:r>
    </w:p>
    <w:p w14:paraId="19338C4D" w14:textId="77777777" w:rsidR="00E363BD" w:rsidRPr="00FA00D9" w:rsidRDefault="00E363BD" w:rsidP="00E363BD">
      <w:pPr>
        <w:numPr>
          <w:ilvl w:val="0"/>
          <w:numId w:val="16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A00D9">
        <w:rPr>
          <w:rFonts w:ascii="Calibri" w:hAnsi="Calibri" w:cs="Calibri"/>
          <w:sz w:val="24"/>
          <w:szCs w:val="24"/>
        </w:rPr>
        <w:t>Minimum Cash Reserves</w:t>
      </w:r>
    </w:p>
    <w:p w14:paraId="699A2A88" w14:textId="77777777" w:rsidR="00E363BD" w:rsidRPr="00FA00D9" w:rsidRDefault="00E363BD" w:rsidP="00E363BD">
      <w:pPr>
        <w:numPr>
          <w:ilvl w:val="0"/>
          <w:numId w:val="16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A00D9">
        <w:rPr>
          <w:rFonts w:ascii="Calibri" w:hAnsi="Calibri" w:cs="Calibri"/>
          <w:sz w:val="24"/>
          <w:szCs w:val="24"/>
        </w:rPr>
        <w:t>Optimal Net Income</w:t>
      </w:r>
    </w:p>
    <w:p w14:paraId="5A5E84F6" w14:textId="77777777" w:rsidR="00E363BD" w:rsidRPr="00FA00D9" w:rsidRDefault="00E363BD" w:rsidP="00E363BD">
      <w:pPr>
        <w:spacing w:after="0"/>
        <w:ind w:left="360"/>
        <w:jc w:val="both"/>
        <w:rPr>
          <w:rFonts w:ascii="Calibri" w:hAnsi="Calibri" w:cs="Calibri"/>
          <w:sz w:val="24"/>
          <w:szCs w:val="24"/>
        </w:rPr>
      </w:pPr>
    </w:p>
    <w:p w14:paraId="771FBE3C" w14:textId="77777777" w:rsidR="00E363BD" w:rsidRDefault="00E363BD" w:rsidP="00E363BD">
      <w:pPr>
        <w:spacing w:after="0"/>
        <w:ind w:left="360"/>
        <w:jc w:val="both"/>
        <w:rPr>
          <w:rFonts w:ascii="Calibri" w:hAnsi="Calibri" w:cs="Calibri"/>
          <w:sz w:val="24"/>
          <w:szCs w:val="24"/>
        </w:rPr>
      </w:pPr>
      <w:r w:rsidRPr="00FA00D9">
        <w:rPr>
          <w:rFonts w:ascii="Calibri" w:hAnsi="Calibri" w:cs="Calibri"/>
          <w:sz w:val="24"/>
          <w:szCs w:val="24"/>
        </w:rPr>
        <w:t>Each of these factors is discussed below:</w:t>
      </w:r>
    </w:p>
    <w:p w14:paraId="17D20114" w14:textId="77777777" w:rsidR="00E363BD" w:rsidRDefault="00E363BD" w:rsidP="00E363BD">
      <w:pPr>
        <w:spacing w:after="0"/>
        <w:ind w:left="360"/>
        <w:jc w:val="both"/>
        <w:rPr>
          <w:rFonts w:ascii="Calibri" w:hAnsi="Calibri" w:cs="Calibri"/>
          <w:b/>
          <w:sz w:val="28"/>
        </w:rPr>
      </w:pPr>
    </w:p>
    <w:p w14:paraId="6E802AB7" w14:textId="2082C71C" w:rsidR="00E363BD" w:rsidRPr="00BE3968" w:rsidRDefault="00E363BD" w:rsidP="005F60A6">
      <w:pPr>
        <w:spacing w:after="0" w:line="240" w:lineRule="atLeast"/>
        <w:jc w:val="both"/>
        <w:rPr>
          <w:rFonts w:ascii="Calibri" w:hAnsi="Calibri" w:cs="Calibri"/>
          <w:sz w:val="24"/>
          <w:szCs w:val="24"/>
        </w:rPr>
      </w:pPr>
      <w:r w:rsidRPr="00FA00D9">
        <w:rPr>
          <w:rFonts w:ascii="Calibri" w:hAnsi="Calibri" w:cs="Calibri"/>
          <w:b/>
          <w:sz w:val="24"/>
          <w:szCs w:val="24"/>
        </w:rPr>
        <w:t>Debt Coverage Ratio -</w:t>
      </w:r>
      <w:r>
        <w:rPr>
          <w:rFonts w:ascii="Calibri" w:hAnsi="Calibri" w:cs="Calibri"/>
          <w:b/>
          <w:sz w:val="28"/>
        </w:rPr>
        <w:t xml:space="preserve"> </w:t>
      </w:r>
      <w:bookmarkStart w:id="4" w:name="_Hlk45285970"/>
      <w:r w:rsidR="001929F2">
        <w:rPr>
          <w:rFonts w:ascii="Calibri" w:hAnsi="Calibri" w:cs="Calibri"/>
          <w:sz w:val="24"/>
          <w:szCs w:val="24"/>
        </w:rPr>
        <w:t xml:space="preserve">The </w:t>
      </w:r>
      <w:r w:rsidR="00703260">
        <w:rPr>
          <w:rFonts w:ascii="Calibri" w:hAnsi="Calibri" w:cs="Calibri"/>
          <w:sz w:val="24"/>
          <w:szCs w:val="24"/>
        </w:rPr>
        <w:t>minimum targeted debt coverage ratio for prudent financial planning purposes is 1.45 for revenue bonds</w:t>
      </w:r>
      <w:r w:rsidR="001929F2">
        <w:rPr>
          <w:rFonts w:ascii="Calibri" w:hAnsi="Calibri" w:cs="Calibri"/>
          <w:sz w:val="24"/>
          <w:szCs w:val="24"/>
        </w:rPr>
        <w:t xml:space="preserve">.  </w:t>
      </w:r>
      <w:r w:rsidR="00703260">
        <w:rPr>
          <w:rFonts w:ascii="Calibri" w:hAnsi="Calibri" w:cs="Calibri"/>
          <w:sz w:val="24"/>
          <w:szCs w:val="24"/>
        </w:rPr>
        <w:t>Maintaining a</w:t>
      </w:r>
      <w:r>
        <w:rPr>
          <w:rFonts w:ascii="Calibri" w:hAnsi="Calibri" w:cs="Calibri"/>
          <w:sz w:val="24"/>
          <w:szCs w:val="24"/>
        </w:rPr>
        <w:t xml:space="preserve"> 1.</w:t>
      </w:r>
      <w:r w:rsidR="00703260">
        <w:rPr>
          <w:rFonts w:ascii="Calibri" w:hAnsi="Calibri" w:cs="Calibri"/>
          <w:sz w:val="24"/>
          <w:szCs w:val="24"/>
        </w:rPr>
        <w:t>4</w:t>
      </w:r>
      <w:r>
        <w:rPr>
          <w:rFonts w:ascii="Calibri" w:hAnsi="Calibri" w:cs="Calibri"/>
          <w:sz w:val="24"/>
          <w:szCs w:val="24"/>
        </w:rPr>
        <w:t>5</w:t>
      </w:r>
      <w:r w:rsidR="00703260">
        <w:rPr>
          <w:rFonts w:ascii="Calibri" w:hAnsi="Calibri" w:cs="Calibri"/>
          <w:sz w:val="24"/>
          <w:szCs w:val="24"/>
        </w:rPr>
        <w:t xml:space="preserve"> debt coverage ratio is good business practice </w:t>
      </w:r>
      <w:r w:rsidR="001929F2">
        <w:rPr>
          <w:rFonts w:ascii="Calibri" w:hAnsi="Calibri" w:cs="Calibri"/>
          <w:sz w:val="24"/>
          <w:szCs w:val="24"/>
        </w:rPr>
        <w:t>and</w:t>
      </w:r>
      <w:r>
        <w:rPr>
          <w:rFonts w:ascii="Calibri" w:hAnsi="Calibri" w:cs="Calibri"/>
          <w:sz w:val="24"/>
          <w:szCs w:val="24"/>
        </w:rPr>
        <w:t xml:space="preserve"> would </w:t>
      </w:r>
      <w:r w:rsidRPr="00BE3968">
        <w:rPr>
          <w:rFonts w:ascii="Calibri" w:hAnsi="Calibri" w:cs="Calibri"/>
          <w:sz w:val="24"/>
          <w:szCs w:val="24"/>
        </w:rPr>
        <w:t>help</w:t>
      </w:r>
      <w:r>
        <w:rPr>
          <w:rFonts w:ascii="Calibri" w:hAnsi="Calibri" w:cs="Calibri"/>
          <w:sz w:val="24"/>
          <w:szCs w:val="24"/>
        </w:rPr>
        <w:t xml:space="preserve"> to </w:t>
      </w:r>
      <w:r w:rsidRPr="00BE3968">
        <w:rPr>
          <w:rFonts w:ascii="Calibri" w:hAnsi="Calibri" w:cs="Calibri"/>
          <w:sz w:val="24"/>
          <w:szCs w:val="24"/>
        </w:rPr>
        <w:t>achieve the following:</w:t>
      </w:r>
    </w:p>
    <w:p w14:paraId="45F38F23" w14:textId="77777777" w:rsidR="00E363BD" w:rsidRPr="00BE3968" w:rsidRDefault="00E363BD" w:rsidP="00E363BD">
      <w:pPr>
        <w:numPr>
          <w:ilvl w:val="1"/>
          <w:numId w:val="1"/>
        </w:numPr>
        <w:spacing w:after="0" w:line="240" w:lineRule="atLeast"/>
        <w:jc w:val="both"/>
        <w:outlineLvl w:val="0"/>
        <w:rPr>
          <w:rFonts w:ascii="Calibri" w:hAnsi="Calibri" w:cs="Calibri"/>
          <w:sz w:val="24"/>
          <w:szCs w:val="24"/>
        </w:rPr>
      </w:pPr>
      <w:r w:rsidRPr="00BE3968">
        <w:rPr>
          <w:rFonts w:ascii="Calibri" w:hAnsi="Calibri" w:cs="Calibri"/>
          <w:sz w:val="24"/>
          <w:szCs w:val="24"/>
        </w:rPr>
        <w:t>Helps to ensure adequate funds are available to meet debt service payments in years when sales are low due to cold or wet summers or loss of a major customer(s).</w:t>
      </w:r>
    </w:p>
    <w:p w14:paraId="2BC717D8" w14:textId="171196D9" w:rsidR="00E363BD" w:rsidRDefault="00E363BD" w:rsidP="00E363BD">
      <w:pPr>
        <w:numPr>
          <w:ilvl w:val="1"/>
          <w:numId w:val="1"/>
        </w:numPr>
        <w:spacing w:after="0" w:line="240" w:lineRule="atLeast"/>
        <w:jc w:val="both"/>
        <w:outlineLvl w:val="0"/>
        <w:rPr>
          <w:rFonts w:ascii="Calibri" w:hAnsi="Calibri" w:cs="Calibri"/>
          <w:sz w:val="24"/>
          <w:szCs w:val="24"/>
        </w:rPr>
      </w:pPr>
      <w:r w:rsidRPr="00BE3968">
        <w:rPr>
          <w:rFonts w:ascii="Calibri" w:hAnsi="Calibri" w:cs="Calibri"/>
          <w:sz w:val="24"/>
          <w:szCs w:val="24"/>
        </w:rPr>
        <w:t>Obtain higher bond rating, if revenue bonds are sold in the future, to lower interest cost.</w:t>
      </w:r>
    </w:p>
    <w:p w14:paraId="18D4C539" w14:textId="77777777" w:rsidR="00D80F28" w:rsidRDefault="00D80F28" w:rsidP="00D80F28">
      <w:pPr>
        <w:spacing w:after="0" w:line="240" w:lineRule="atLeast"/>
        <w:jc w:val="both"/>
        <w:outlineLvl w:val="0"/>
        <w:rPr>
          <w:rFonts w:ascii="Calibri" w:hAnsi="Calibri" w:cs="Calibri"/>
          <w:sz w:val="24"/>
          <w:szCs w:val="24"/>
        </w:rPr>
      </w:pPr>
    </w:p>
    <w:p w14:paraId="0FEA830D" w14:textId="1A76CC7C" w:rsidR="00E363BD" w:rsidRDefault="00D80F28" w:rsidP="00D80F28">
      <w:pPr>
        <w:spacing w:after="0" w:line="240" w:lineRule="atLeast"/>
        <w:jc w:val="both"/>
        <w:outlineLvl w:val="0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sz w:val="24"/>
          <w:szCs w:val="24"/>
        </w:rPr>
        <w:t xml:space="preserve">Table </w:t>
      </w:r>
      <w:r w:rsidR="00274EA3">
        <w:rPr>
          <w:rFonts w:ascii="Calibri" w:hAnsi="Calibri" w:cs="Calibri"/>
          <w:sz w:val="24"/>
          <w:szCs w:val="24"/>
        </w:rPr>
        <w:t>4</w:t>
      </w:r>
      <w:r>
        <w:rPr>
          <w:rFonts w:ascii="Calibri" w:hAnsi="Calibri" w:cs="Calibri"/>
          <w:sz w:val="24"/>
          <w:szCs w:val="24"/>
        </w:rPr>
        <w:t xml:space="preserve"> is the debt coverage ratio</w:t>
      </w:r>
      <w:r w:rsidR="00FC37B0">
        <w:rPr>
          <w:rFonts w:ascii="Calibri" w:hAnsi="Calibri" w:cs="Calibri"/>
          <w:sz w:val="24"/>
          <w:szCs w:val="24"/>
        </w:rPr>
        <w:t>s projected</w:t>
      </w:r>
      <w:r>
        <w:rPr>
          <w:rFonts w:ascii="Calibri" w:hAnsi="Calibri" w:cs="Calibri"/>
          <w:sz w:val="24"/>
          <w:szCs w:val="24"/>
        </w:rPr>
        <w:t xml:space="preserve"> </w:t>
      </w:r>
      <w:r w:rsidR="00FC37B0">
        <w:rPr>
          <w:rFonts w:ascii="Calibri" w:hAnsi="Calibri" w:cs="Calibri"/>
          <w:sz w:val="24"/>
          <w:szCs w:val="24"/>
        </w:rPr>
        <w:t>for</w:t>
      </w:r>
      <w:r>
        <w:rPr>
          <w:rFonts w:ascii="Calibri" w:hAnsi="Calibri" w:cs="Calibri"/>
          <w:sz w:val="24"/>
          <w:szCs w:val="24"/>
        </w:rPr>
        <w:t xml:space="preserve"> 202</w:t>
      </w:r>
      <w:r w:rsidR="00022CD4">
        <w:rPr>
          <w:rFonts w:ascii="Calibri" w:hAnsi="Calibri" w:cs="Calibri"/>
          <w:sz w:val="24"/>
          <w:szCs w:val="24"/>
        </w:rPr>
        <w:t>5</w:t>
      </w:r>
      <w:r w:rsidR="00FC37B0">
        <w:rPr>
          <w:rFonts w:ascii="Calibri" w:hAnsi="Calibri" w:cs="Calibri"/>
          <w:sz w:val="24"/>
          <w:szCs w:val="24"/>
        </w:rPr>
        <w:t>-202</w:t>
      </w:r>
      <w:r w:rsidR="0023506C">
        <w:rPr>
          <w:rFonts w:ascii="Calibri" w:hAnsi="Calibri" w:cs="Calibri"/>
          <w:sz w:val="24"/>
          <w:szCs w:val="24"/>
        </w:rPr>
        <w:t>9</w:t>
      </w:r>
      <w:r>
        <w:rPr>
          <w:rFonts w:ascii="Calibri" w:hAnsi="Calibri" w:cs="Calibri"/>
          <w:sz w:val="24"/>
          <w:szCs w:val="24"/>
        </w:rPr>
        <w:t>.</w:t>
      </w:r>
      <w:r w:rsidR="0023506C">
        <w:rPr>
          <w:rFonts w:ascii="Calibri" w:hAnsi="Calibri" w:cs="Calibri"/>
          <w:sz w:val="24"/>
          <w:szCs w:val="24"/>
        </w:rPr>
        <w:t xml:space="preserve">  This projection includes bond issue</w:t>
      </w:r>
      <w:r w:rsidR="003B3D32">
        <w:rPr>
          <w:rFonts w:ascii="Calibri" w:hAnsi="Calibri" w:cs="Calibri"/>
          <w:sz w:val="24"/>
          <w:szCs w:val="24"/>
        </w:rPr>
        <w:t>s</w:t>
      </w:r>
      <w:r w:rsidR="0023506C">
        <w:rPr>
          <w:rFonts w:ascii="Calibri" w:hAnsi="Calibri" w:cs="Calibri"/>
          <w:sz w:val="24"/>
          <w:szCs w:val="24"/>
        </w:rPr>
        <w:t xml:space="preserve"> of </w:t>
      </w:r>
      <w:r w:rsidR="00113BB0">
        <w:rPr>
          <w:rFonts w:ascii="Calibri" w:hAnsi="Calibri" w:cs="Calibri"/>
          <w:sz w:val="24"/>
          <w:szCs w:val="24"/>
        </w:rPr>
        <w:t>$</w:t>
      </w:r>
      <w:r w:rsidR="003B3D32">
        <w:rPr>
          <w:rFonts w:ascii="Calibri" w:hAnsi="Calibri" w:cs="Calibri"/>
          <w:sz w:val="24"/>
          <w:szCs w:val="24"/>
        </w:rPr>
        <w:t>536,9</w:t>
      </w:r>
      <w:r w:rsidR="008864D3">
        <w:rPr>
          <w:rFonts w:ascii="Calibri" w:hAnsi="Calibri" w:cs="Calibri"/>
          <w:sz w:val="24"/>
          <w:szCs w:val="24"/>
        </w:rPr>
        <w:t>42</w:t>
      </w:r>
      <w:r w:rsidR="003B3D32">
        <w:rPr>
          <w:rFonts w:ascii="Calibri" w:hAnsi="Calibri" w:cs="Calibri"/>
          <w:sz w:val="24"/>
          <w:szCs w:val="24"/>
        </w:rPr>
        <w:t xml:space="preserve"> </w:t>
      </w:r>
      <w:r w:rsidR="0023506C">
        <w:rPr>
          <w:rFonts w:ascii="Calibri" w:hAnsi="Calibri" w:cs="Calibri"/>
          <w:sz w:val="24"/>
          <w:szCs w:val="24"/>
        </w:rPr>
        <w:t>in 202</w:t>
      </w:r>
      <w:r w:rsidR="003B3D32">
        <w:rPr>
          <w:rFonts w:ascii="Calibri" w:hAnsi="Calibri" w:cs="Calibri"/>
          <w:sz w:val="24"/>
          <w:szCs w:val="24"/>
        </w:rPr>
        <w:t>5 and $760,000 in 2029</w:t>
      </w:r>
      <w:r w:rsidR="0023506C">
        <w:rPr>
          <w:rFonts w:ascii="Calibri" w:hAnsi="Calibri" w:cs="Calibri"/>
          <w:sz w:val="24"/>
          <w:szCs w:val="24"/>
        </w:rPr>
        <w:t>.</w:t>
      </w:r>
    </w:p>
    <w:p w14:paraId="1650B82C" w14:textId="3C598256" w:rsidR="00D80F28" w:rsidRDefault="00D80F28" w:rsidP="00E363BD">
      <w:pPr>
        <w:spacing w:after="0" w:line="240" w:lineRule="atLeast"/>
        <w:jc w:val="both"/>
        <w:rPr>
          <w:rFonts w:ascii="Calibri" w:hAnsi="Calibri" w:cs="Calibri"/>
          <w:b/>
          <w:sz w:val="28"/>
          <w:szCs w:val="28"/>
        </w:rPr>
      </w:pPr>
    </w:p>
    <w:bookmarkEnd w:id="4"/>
    <w:p w14:paraId="32B24B70" w14:textId="01A6EF3D" w:rsidR="00E363BD" w:rsidRDefault="00E363BD" w:rsidP="00E363BD">
      <w:pPr>
        <w:spacing w:after="0" w:line="240" w:lineRule="atLeast"/>
        <w:jc w:val="both"/>
        <w:rPr>
          <w:rFonts w:ascii="Calibri" w:hAnsi="Calibri" w:cs="Calibri"/>
          <w:b/>
          <w:sz w:val="28"/>
          <w:szCs w:val="28"/>
        </w:rPr>
      </w:pPr>
      <w:r w:rsidRPr="00BE3968">
        <w:rPr>
          <w:rFonts w:ascii="Calibri" w:hAnsi="Calibri" w:cs="Calibri"/>
          <w:b/>
          <w:sz w:val="28"/>
          <w:szCs w:val="28"/>
        </w:rPr>
        <w:t xml:space="preserve">Table </w:t>
      </w:r>
      <w:r w:rsidR="007B7BA9">
        <w:rPr>
          <w:rFonts w:ascii="Calibri" w:hAnsi="Calibri" w:cs="Calibri"/>
          <w:b/>
          <w:sz w:val="28"/>
          <w:szCs w:val="28"/>
        </w:rPr>
        <w:t>4</w:t>
      </w:r>
      <w:r w:rsidRPr="00BE3968">
        <w:rPr>
          <w:rFonts w:ascii="Calibri" w:hAnsi="Calibri" w:cs="Calibri"/>
          <w:b/>
          <w:sz w:val="28"/>
          <w:szCs w:val="28"/>
        </w:rPr>
        <w:t xml:space="preserve"> – Projected Debt Coverage Ratios</w:t>
      </w:r>
      <w:r w:rsidR="003E3968">
        <w:rPr>
          <w:rFonts w:ascii="Calibri" w:hAnsi="Calibri" w:cs="Calibri"/>
          <w:b/>
          <w:sz w:val="28"/>
          <w:szCs w:val="28"/>
        </w:rPr>
        <w:t xml:space="preserve"> (Without Rate Adjustments</w:t>
      </w:r>
      <w:r w:rsidR="0023506C">
        <w:rPr>
          <w:rFonts w:ascii="Calibri" w:hAnsi="Calibri" w:cs="Calibri"/>
          <w:b/>
          <w:sz w:val="28"/>
          <w:szCs w:val="28"/>
        </w:rPr>
        <w:t>; With Bond Issues</w:t>
      </w:r>
      <w:r w:rsidR="003E3968">
        <w:rPr>
          <w:rFonts w:ascii="Calibri" w:hAnsi="Calibri" w:cs="Calibri"/>
          <w:b/>
          <w:sz w:val="28"/>
          <w:szCs w:val="28"/>
        </w:rPr>
        <w:t>)</w:t>
      </w:r>
    </w:p>
    <w:p w14:paraId="3B44D825" w14:textId="77777777" w:rsidR="00E363BD" w:rsidRPr="00BE3968" w:rsidRDefault="00E363BD" w:rsidP="00E363BD">
      <w:pPr>
        <w:spacing w:after="0" w:line="240" w:lineRule="atLeast"/>
        <w:outlineLvl w:val="0"/>
        <w:rPr>
          <w:rFonts w:ascii="Calibri" w:hAnsi="Calibri" w:cs="Calibri"/>
          <w:smallCaps/>
          <w:sz w:val="24"/>
          <w:szCs w:val="24"/>
        </w:rPr>
      </w:pPr>
    </w:p>
    <w:p w14:paraId="5B24CC32" w14:textId="2FCBE2D0" w:rsidR="00E363BD" w:rsidRDefault="007B6D12" w:rsidP="00E363BD">
      <w:pPr>
        <w:spacing w:after="0"/>
        <w:jc w:val="center"/>
        <w:rPr>
          <w:rFonts w:ascii="Calibri" w:hAnsi="Calibri" w:cs="Calibri"/>
          <w:b/>
          <w:sz w:val="20"/>
          <w:szCs w:val="20"/>
        </w:rPr>
      </w:pPr>
      <w:r w:rsidRPr="007B6D12">
        <w:drawing>
          <wp:inline distT="0" distB="0" distL="0" distR="0" wp14:anchorId="5260DF22" wp14:editId="414458A7">
            <wp:extent cx="6816447" cy="1602105"/>
            <wp:effectExtent l="0" t="0" r="3810" b="0"/>
            <wp:docPr id="29092969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1880" cy="1605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A8251" w14:textId="77777777" w:rsidR="00E363BD" w:rsidRDefault="00E363BD" w:rsidP="00E363BD">
      <w:pPr>
        <w:spacing w:after="0"/>
        <w:jc w:val="center"/>
        <w:rPr>
          <w:rFonts w:ascii="Calibri" w:hAnsi="Calibri" w:cs="Calibri"/>
          <w:b/>
          <w:sz w:val="20"/>
          <w:szCs w:val="20"/>
        </w:rPr>
      </w:pPr>
    </w:p>
    <w:p w14:paraId="58EE9157" w14:textId="7CA39DEC" w:rsidR="00E10242" w:rsidRPr="00936DBC" w:rsidRDefault="00E10242" w:rsidP="00E10242">
      <w:pPr>
        <w:pStyle w:val="ListParagraph"/>
        <w:tabs>
          <w:tab w:val="left" w:pos="220"/>
          <w:tab w:val="left" w:pos="441"/>
          <w:tab w:val="left" w:pos="662"/>
          <w:tab w:val="left" w:pos="6182"/>
          <w:tab w:val="decimal" w:pos="7728"/>
          <w:tab w:val="left" w:pos="7948"/>
          <w:tab w:val="decimal" w:pos="9273"/>
        </w:tabs>
        <w:suppressAutoHyphens/>
        <w:spacing w:after="0" w:line="240" w:lineRule="atLeast"/>
        <w:ind w:left="840"/>
        <w:jc w:val="center"/>
        <w:rPr>
          <w:rFonts w:ascii="Calibri" w:hAnsi="Calibri" w:cs="Calibri"/>
          <w:b/>
          <w:bCs/>
          <w:sz w:val="20"/>
          <w:szCs w:val="20"/>
        </w:rPr>
      </w:pPr>
      <w:r w:rsidRPr="00936DBC">
        <w:rPr>
          <w:rFonts w:ascii="Calibri" w:hAnsi="Calibri" w:cs="Calibri"/>
          <w:b/>
          <w:bCs/>
          <w:sz w:val="20"/>
          <w:szCs w:val="20"/>
        </w:rPr>
        <w:t>Debt Coverage Ratios</w:t>
      </w:r>
      <w:r w:rsidR="0023506C">
        <w:rPr>
          <w:rFonts w:ascii="Calibri" w:hAnsi="Calibri" w:cs="Calibri"/>
          <w:b/>
          <w:bCs/>
          <w:sz w:val="20"/>
          <w:szCs w:val="20"/>
        </w:rPr>
        <w:t xml:space="preserve"> do not</w:t>
      </w:r>
      <w:r w:rsidRPr="00936DBC">
        <w:rPr>
          <w:rFonts w:ascii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 xml:space="preserve">meet minimum targets </w:t>
      </w:r>
      <w:r w:rsidR="003B3D32">
        <w:rPr>
          <w:rFonts w:ascii="Calibri" w:hAnsi="Calibri" w:cs="Calibri"/>
          <w:b/>
          <w:bCs/>
          <w:sz w:val="20"/>
          <w:szCs w:val="20"/>
        </w:rPr>
        <w:t>throughout the projection period</w:t>
      </w:r>
      <w:r>
        <w:rPr>
          <w:rFonts w:ascii="Calibri" w:hAnsi="Calibri" w:cs="Calibri"/>
          <w:b/>
          <w:bCs/>
          <w:sz w:val="20"/>
          <w:szCs w:val="20"/>
        </w:rPr>
        <w:t>.</w:t>
      </w:r>
    </w:p>
    <w:p w14:paraId="453D3A33" w14:textId="77777777" w:rsidR="00E10242" w:rsidRDefault="00E10242" w:rsidP="00E10242">
      <w:pPr>
        <w:tabs>
          <w:tab w:val="center" w:pos="5112"/>
        </w:tabs>
        <w:jc w:val="center"/>
        <w:rPr>
          <w:rFonts w:ascii="Calibri" w:hAnsi="Calibri" w:cs="Calibri"/>
          <w:b/>
          <w:sz w:val="20"/>
          <w:szCs w:val="20"/>
        </w:rPr>
      </w:pPr>
    </w:p>
    <w:p w14:paraId="3D265FC7" w14:textId="2AAB917C" w:rsidR="00E363BD" w:rsidRDefault="00E363BD" w:rsidP="00E10242">
      <w:pPr>
        <w:tabs>
          <w:tab w:val="center" w:pos="5112"/>
        </w:tabs>
        <w:rPr>
          <w:rFonts w:ascii="Calibri" w:hAnsi="Calibri" w:cs="Calibri"/>
          <w:b/>
          <w:sz w:val="20"/>
          <w:szCs w:val="20"/>
        </w:rPr>
      </w:pPr>
      <w:r w:rsidRPr="00E10242">
        <w:rPr>
          <w:rFonts w:ascii="Calibri" w:hAnsi="Calibri" w:cs="Calibri"/>
          <w:sz w:val="20"/>
          <w:szCs w:val="20"/>
        </w:rPr>
        <w:br w:type="page"/>
      </w:r>
    </w:p>
    <w:p w14:paraId="04351E5A" w14:textId="77777777" w:rsidR="00E363BD" w:rsidRDefault="00E363BD" w:rsidP="00E363BD">
      <w:pPr>
        <w:spacing w:after="0"/>
        <w:rPr>
          <w:rFonts w:ascii="Calibri" w:hAnsi="Calibri" w:cs="Calibri"/>
          <w:b/>
          <w:sz w:val="24"/>
          <w:szCs w:val="24"/>
        </w:rPr>
      </w:pPr>
    </w:p>
    <w:p w14:paraId="1726BE8B" w14:textId="1FA7EBA0" w:rsidR="00FB353A" w:rsidRPr="00BE3968" w:rsidRDefault="00FB353A" w:rsidP="00FB353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A00D9">
        <w:rPr>
          <w:rFonts w:ascii="Calibri" w:hAnsi="Calibri" w:cs="Calibri"/>
          <w:b/>
          <w:sz w:val="24"/>
          <w:szCs w:val="24"/>
        </w:rPr>
        <w:t>Minimum Cash Reserve</w:t>
      </w:r>
      <w:r>
        <w:rPr>
          <w:rFonts w:ascii="Calibri" w:hAnsi="Calibri" w:cs="Calibri"/>
          <w:b/>
          <w:sz w:val="24"/>
          <w:szCs w:val="24"/>
        </w:rPr>
        <w:t xml:space="preserve"> - </w:t>
      </w:r>
      <w:r w:rsidRPr="00BE3968">
        <w:rPr>
          <w:rFonts w:ascii="Calibri" w:hAnsi="Calibri" w:cs="Calibri"/>
          <w:sz w:val="24"/>
          <w:szCs w:val="24"/>
        </w:rPr>
        <w:t xml:space="preserve">Table </w:t>
      </w:r>
      <w:r w:rsidR="003D6E5E">
        <w:rPr>
          <w:rFonts w:ascii="Calibri" w:hAnsi="Calibri" w:cs="Calibri"/>
          <w:sz w:val="24"/>
          <w:szCs w:val="24"/>
        </w:rPr>
        <w:t>5</w:t>
      </w:r>
      <w:r>
        <w:rPr>
          <w:rFonts w:ascii="Calibri" w:hAnsi="Calibri" w:cs="Calibri"/>
          <w:sz w:val="24"/>
          <w:szCs w:val="24"/>
        </w:rPr>
        <w:t xml:space="preserve"> </w:t>
      </w:r>
      <w:r w:rsidRPr="00BE3968">
        <w:rPr>
          <w:rFonts w:ascii="Calibri" w:hAnsi="Calibri" w:cs="Calibri"/>
          <w:sz w:val="24"/>
          <w:szCs w:val="24"/>
        </w:rPr>
        <w:t>is the minimum level of cash reserves required to help ensure timely replacement of assets and to provide financial stability of</w:t>
      </w:r>
      <w:r>
        <w:rPr>
          <w:rFonts w:ascii="Calibri" w:hAnsi="Calibri" w:cs="Calibri"/>
          <w:sz w:val="24"/>
          <w:szCs w:val="24"/>
        </w:rPr>
        <w:t xml:space="preserve"> the water</w:t>
      </w:r>
      <w:r w:rsidRPr="00BE3968">
        <w:rPr>
          <w:rFonts w:ascii="Calibri" w:hAnsi="Calibri" w:cs="Calibri"/>
          <w:sz w:val="24"/>
          <w:szCs w:val="24"/>
        </w:rPr>
        <w:t xml:space="preserve"> utility.  The </w:t>
      </w:r>
      <w:r>
        <w:rPr>
          <w:rFonts w:ascii="Calibri" w:hAnsi="Calibri" w:cs="Calibri"/>
          <w:sz w:val="24"/>
          <w:szCs w:val="24"/>
        </w:rPr>
        <w:t xml:space="preserve">table below is </w:t>
      </w:r>
      <w:r w:rsidRPr="00BE3968">
        <w:rPr>
          <w:rFonts w:ascii="Calibri" w:hAnsi="Calibri" w:cs="Calibri"/>
          <w:sz w:val="24"/>
          <w:szCs w:val="24"/>
        </w:rPr>
        <w:t xml:space="preserve">based on certain assumptions related to a percentage of operating expense, historical investment, capital improvements, and </w:t>
      </w:r>
      <w:r w:rsidR="00022CD4">
        <w:rPr>
          <w:rFonts w:ascii="Calibri" w:hAnsi="Calibri" w:cs="Calibri"/>
          <w:sz w:val="24"/>
          <w:szCs w:val="24"/>
        </w:rPr>
        <w:t>self-insurance</w:t>
      </w:r>
      <w:r>
        <w:rPr>
          <w:rFonts w:ascii="Calibri" w:hAnsi="Calibri" w:cs="Calibri"/>
          <w:sz w:val="24"/>
          <w:szCs w:val="24"/>
        </w:rPr>
        <w:t xml:space="preserve">.  Minimum cash reserve </w:t>
      </w:r>
      <w:r w:rsidRPr="003C6A00">
        <w:rPr>
          <w:rFonts w:ascii="Calibri" w:hAnsi="Calibri" w:cs="Calibri"/>
          <w:sz w:val="24"/>
          <w:szCs w:val="24"/>
        </w:rPr>
        <w:t>attempt</w:t>
      </w:r>
      <w:r>
        <w:rPr>
          <w:rFonts w:ascii="Calibri" w:hAnsi="Calibri" w:cs="Calibri"/>
          <w:sz w:val="24"/>
          <w:szCs w:val="24"/>
        </w:rPr>
        <w:t>s</w:t>
      </w:r>
      <w:r w:rsidRPr="003C6A00">
        <w:rPr>
          <w:rFonts w:ascii="Calibri" w:hAnsi="Calibri" w:cs="Calibri"/>
          <w:sz w:val="24"/>
          <w:szCs w:val="24"/>
        </w:rPr>
        <w:t xml:space="preserve"> to quantify the minimum amount of cash the utility should keep in reserve and</w:t>
      </w:r>
      <w:r>
        <w:rPr>
          <w:rFonts w:ascii="Calibri" w:hAnsi="Calibri" w:cs="Calibri"/>
          <w:sz w:val="24"/>
          <w:szCs w:val="24"/>
        </w:rPr>
        <w:t xml:space="preserve"> is considered at critical levels if cash approaches this minimum.  A</w:t>
      </w:r>
      <w:r w:rsidRPr="003C6A00">
        <w:rPr>
          <w:rFonts w:ascii="Calibri" w:hAnsi="Calibri" w:cs="Calibri"/>
          <w:sz w:val="24"/>
          <w:szCs w:val="24"/>
        </w:rPr>
        <w:t xml:space="preserve">ctual cash reserves may vary substantially above the minimum and </w:t>
      </w:r>
      <w:r w:rsidR="00022CD4" w:rsidRPr="003C6A00">
        <w:rPr>
          <w:rFonts w:ascii="Calibri" w:hAnsi="Calibri" w:cs="Calibri"/>
          <w:sz w:val="24"/>
          <w:szCs w:val="24"/>
        </w:rPr>
        <w:t>are</w:t>
      </w:r>
      <w:r w:rsidRPr="003C6A00">
        <w:rPr>
          <w:rFonts w:ascii="Calibri" w:hAnsi="Calibri" w:cs="Calibri"/>
          <w:sz w:val="24"/>
          <w:szCs w:val="24"/>
        </w:rPr>
        <w:t xml:space="preserve"> dependent on the life cycle of assets that are currently in service.  </w:t>
      </w:r>
      <w:r>
        <w:rPr>
          <w:rFonts w:ascii="Calibri" w:hAnsi="Calibri" w:cs="Calibri"/>
          <w:sz w:val="24"/>
          <w:szCs w:val="24"/>
        </w:rPr>
        <w:t>The water utility s</w:t>
      </w:r>
      <w:r w:rsidRPr="00F76919">
        <w:rPr>
          <w:rFonts w:ascii="Calibri" w:hAnsi="Calibri" w:cs="Calibri"/>
          <w:sz w:val="24"/>
          <w:szCs w:val="24"/>
        </w:rPr>
        <w:t>hould</w:t>
      </w:r>
      <w:r w:rsidRPr="00BE3968">
        <w:rPr>
          <w:rFonts w:ascii="Calibri" w:hAnsi="Calibri" w:cs="Calibri"/>
          <w:sz w:val="24"/>
          <w:szCs w:val="24"/>
        </w:rPr>
        <w:t xml:space="preserve"> maintain a minimum of </w:t>
      </w:r>
      <w:r w:rsidR="00D20D50">
        <w:rPr>
          <w:rFonts w:ascii="Calibri" w:hAnsi="Calibri" w:cs="Calibri"/>
          <w:sz w:val="24"/>
          <w:szCs w:val="24"/>
        </w:rPr>
        <w:t>$</w:t>
      </w:r>
      <w:r w:rsidR="003B3D32">
        <w:rPr>
          <w:rFonts w:ascii="Calibri" w:hAnsi="Calibri" w:cs="Calibri"/>
          <w:sz w:val="24"/>
          <w:szCs w:val="24"/>
        </w:rPr>
        <w:t>1</w:t>
      </w:r>
      <w:r w:rsidR="009330C6">
        <w:rPr>
          <w:rFonts w:ascii="Calibri" w:hAnsi="Calibri" w:cs="Calibri"/>
          <w:sz w:val="24"/>
          <w:szCs w:val="24"/>
        </w:rPr>
        <w:t>60</w:t>
      </w:r>
      <w:r w:rsidR="00022CD4">
        <w:rPr>
          <w:rFonts w:ascii="Calibri" w:hAnsi="Calibri" w:cs="Calibri"/>
          <w:sz w:val="24"/>
          <w:szCs w:val="24"/>
        </w:rPr>
        <w:t>,000</w:t>
      </w:r>
      <w:r w:rsidR="0067746E"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t xml:space="preserve">  </w:t>
      </w:r>
    </w:p>
    <w:p w14:paraId="446899F6" w14:textId="77777777" w:rsidR="00FB353A" w:rsidRPr="00BE3968" w:rsidRDefault="00FB353A" w:rsidP="00FB353A">
      <w:pPr>
        <w:autoSpaceDE w:val="0"/>
        <w:autoSpaceDN w:val="0"/>
        <w:adjustRightInd w:val="0"/>
        <w:spacing w:after="0"/>
        <w:rPr>
          <w:rFonts w:ascii="Calibri" w:hAnsi="Calibri" w:cs="Calibri"/>
          <w:b/>
          <w:sz w:val="16"/>
          <w:szCs w:val="24"/>
        </w:rPr>
      </w:pPr>
    </w:p>
    <w:p w14:paraId="4E3A04CD" w14:textId="77777777" w:rsidR="00E363BD" w:rsidRDefault="00E363BD" w:rsidP="00E363B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bookmarkStart w:id="5" w:name="_Hlk45286064"/>
    </w:p>
    <w:p w14:paraId="22D70471" w14:textId="1CFFF137" w:rsidR="00E363BD" w:rsidRDefault="00E363BD" w:rsidP="00E363BD">
      <w:pPr>
        <w:keepNext/>
        <w:spacing w:after="0" w:line="240" w:lineRule="atLeast"/>
        <w:jc w:val="both"/>
        <w:outlineLvl w:val="2"/>
        <w:rPr>
          <w:rFonts w:ascii="Calibri" w:eastAsia="Times New Roman" w:hAnsi="Calibri" w:cs="Calibri"/>
          <w:b/>
          <w:spacing w:val="8"/>
          <w:sz w:val="28"/>
          <w:szCs w:val="24"/>
        </w:rPr>
      </w:pPr>
      <w:r w:rsidRPr="00FA00D9">
        <w:rPr>
          <w:rFonts w:ascii="Calibri" w:eastAsia="Times New Roman" w:hAnsi="Calibri" w:cs="Calibri"/>
          <w:b/>
          <w:spacing w:val="8"/>
          <w:sz w:val="28"/>
          <w:szCs w:val="24"/>
        </w:rPr>
        <w:t xml:space="preserve">Table </w:t>
      </w:r>
      <w:r w:rsidR="007B7BA9">
        <w:rPr>
          <w:rFonts w:ascii="Calibri" w:eastAsia="Times New Roman" w:hAnsi="Calibri" w:cs="Calibri"/>
          <w:b/>
          <w:spacing w:val="8"/>
          <w:sz w:val="28"/>
          <w:szCs w:val="24"/>
        </w:rPr>
        <w:t>5</w:t>
      </w:r>
      <w:r w:rsidRPr="00FA00D9">
        <w:rPr>
          <w:rFonts w:ascii="Calibri" w:eastAsia="Times New Roman" w:hAnsi="Calibri" w:cs="Calibri"/>
          <w:b/>
          <w:spacing w:val="8"/>
          <w:sz w:val="28"/>
          <w:szCs w:val="24"/>
        </w:rPr>
        <w:t xml:space="preserve"> – Minimum Cash Reserves</w:t>
      </w:r>
      <w:r w:rsidR="007B7BA9">
        <w:rPr>
          <w:rFonts w:ascii="Calibri" w:eastAsia="Times New Roman" w:hAnsi="Calibri" w:cs="Calibri"/>
          <w:b/>
          <w:spacing w:val="8"/>
          <w:sz w:val="28"/>
          <w:szCs w:val="24"/>
        </w:rPr>
        <w:t xml:space="preserve"> (Without Rate Adjustments</w:t>
      </w:r>
      <w:r w:rsidR="0023506C">
        <w:rPr>
          <w:rFonts w:ascii="Calibri" w:eastAsia="Times New Roman" w:hAnsi="Calibri" w:cs="Calibri"/>
          <w:b/>
          <w:spacing w:val="8"/>
          <w:sz w:val="28"/>
          <w:szCs w:val="24"/>
        </w:rPr>
        <w:t>; With Bond Issues</w:t>
      </w:r>
      <w:r w:rsidR="007B7BA9">
        <w:rPr>
          <w:rFonts w:ascii="Calibri" w:eastAsia="Times New Roman" w:hAnsi="Calibri" w:cs="Calibri"/>
          <w:b/>
          <w:spacing w:val="8"/>
          <w:sz w:val="28"/>
          <w:szCs w:val="24"/>
        </w:rPr>
        <w:t>)</w:t>
      </w:r>
    </w:p>
    <w:p w14:paraId="2DD21FF8" w14:textId="77777777" w:rsidR="00E363BD" w:rsidRDefault="00E363BD" w:rsidP="00E363BD">
      <w:pPr>
        <w:autoSpaceDE w:val="0"/>
        <w:autoSpaceDN w:val="0"/>
        <w:adjustRightInd w:val="0"/>
        <w:spacing w:after="0"/>
        <w:rPr>
          <w:rFonts w:ascii="Calibri" w:hAnsi="Calibri" w:cs="Calibri"/>
          <w:b/>
          <w:sz w:val="16"/>
          <w:szCs w:val="24"/>
        </w:rPr>
      </w:pPr>
    </w:p>
    <w:p w14:paraId="71213A6B" w14:textId="5F614390" w:rsidR="00E363BD" w:rsidRPr="00BE3968" w:rsidRDefault="007B6D12" w:rsidP="00E363BD">
      <w:pPr>
        <w:autoSpaceDE w:val="0"/>
        <w:autoSpaceDN w:val="0"/>
        <w:adjustRightInd w:val="0"/>
        <w:spacing w:after="0"/>
        <w:rPr>
          <w:rFonts w:ascii="Calibri" w:hAnsi="Calibri" w:cs="Calibri"/>
          <w:b/>
          <w:sz w:val="16"/>
          <w:szCs w:val="24"/>
        </w:rPr>
      </w:pPr>
      <w:r w:rsidRPr="007B6D12">
        <w:drawing>
          <wp:inline distT="0" distB="0" distL="0" distR="0" wp14:anchorId="2EF1669C" wp14:editId="78546295">
            <wp:extent cx="6785859" cy="1188720"/>
            <wp:effectExtent l="0" t="0" r="0" b="0"/>
            <wp:docPr id="66480712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9026" cy="11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5"/>
    <w:p w14:paraId="5F9E0CF7" w14:textId="77777777" w:rsidR="0014615D" w:rsidRDefault="0014615D" w:rsidP="00E363BD">
      <w:pPr>
        <w:spacing w:after="0"/>
        <w:jc w:val="center"/>
        <w:rPr>
          <w:rFonts w:ascii="Calibri" w:hAnsi="Calibri" w:cs="Calibri"/>
          <w:b/>
          <w:sz w:val="20"/>
          <w:szCs w:val="20"/>
        </w:rPr>
      </w:pPr>
    </w:p>
    <w:p w14:paraId="5B86F9CF" w14:textId="4C7A3E8C" w:rsidR="009F728A" w:rsidRDefault="005F149D" w:rsidP="00E363BD">
      <w:pPr>
        <w:spacing w:after="0"/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Projected Cash Reserves </w:t>
      </w:r>
      <w:r w:rsidR="0023506C">
        <w:rPr>
          <w:rFonts w:ascii="Calibri" w:hAnsi="Calibri" w:cs="Calibri"/>
          <w:b/>
          <w:sz w:val="20"/>
          <w:szCs w:val="20"/>
        </w:rPr>
        <w:t xml:space="preserve">do not </w:t>
      </w:r>
      <w:r>
        <w:rPr>
          <w:rFonts w:ascii="Calibri" w:hAnsi="Calibri" w:cs="Calibri"/>
          <w:b/>
          <w:sz w:val="20"/>
          <w:szCs w:val="20"/>
        </w:rPr>
        <w:t xml:space="preserve">meet </w:t>
      </w:r>
      <w:r w:rsidR="0014615D">
        <w:rPr>
          <w:rFonts w:ascii="Calibri" w:hAnsi="Calibri" w:cs="Calibri"/>
          <w:b/>
          <w:sz w:val="20"/>
          <w:szCs w:val="20"/>
        </w:rPr>
        <w:t>minimum</w:t>
      </w:r>
      <w:r>
        <w:rPr>
          <w:rFonts w:ascii="Calibri" w:hAnsi="Calibri" w:cs="Calibri"/>
          <w:b/>
          <w:sz w:val="20"/>
          <w:szCs w:val="20"/>
        </w:rPr>
        <w:t xml:space="preserve"> levels </w:t>
      </w:r>
      <w:r w:rsidR="0023506C">
        <w:rPr>
          <w:rFonts w:ascii="Calibri" w:hAnsi="Calibri" w:cs="Calibri"/>
          <w:b/>
          <w:sz w:val="20"/>
          <w:szCs w:val="20"/>
        </w:rPr>
        <w:t>starting in 202</w:t>
      </w:r>
      <w:r w:rsidR="00022CD4">
        <w:rPr>
          <w:rFonts w:ascii="Calibri" w:hAnsi="Calibri" w:cs="Calibri"/>
          <w:b/>
          <w:sz w:val="20"/>
          <w:szCs w:val="20"/>
        </w:rPr>
        <w:t>6</w:t>
      </w:r>
      <w:r w:rsidR="00DE2DEA">
        <w:rPr>
          <w:rFonts w:ascii="Calibri" w:hAnsi="Calibri" w:cs="Calibri"/>
          <w:b/>
          <w:sz w:val="20"/>
          <w:szCs w:val="20"/>
        </w:rPr>
        <w:t xml:space="preserve"> and </w:t>
      </w:r>
      <w:r w:rsidR="008864D3">
        <w:rPr>
          <w:rFonts w:ascii="Calibri" w:hAnsi="Calibri" w:cs="Calibri"/>
          <w:b/>
          <w:sz w:val="20"/>
          <w:szCs w:val="20"/>
        </w:rPr>
        <w:t>include</w:t>
      </w:r>
      <w:r w:rsidR="00DE2DEA">
        <w:rPr>
          <w:rFonts w:ascii="Calibri" w:hAnsi="Calibri" w:cs="Calibri"/>
          <w:b/>
          <w:sz w:val="20"/>
          <w:szCs w:val="20"/>
        </w:rPr>
        <w:t xml:space="preserve"> bond issue</w:t>
      </w:r>
      <w:r w:rsidR="00D67CFD">
        <w:rPr>
          <w:rFonts w:ascii="Calibri" w:hAnsi="Calibri" w:cs="Calibri"/>
          <w:b/>
          <w:sz w:val="20"/>
          <w:szCs w:val="20"/>
        </w:rPr>
        <w:t>s</w:t>
      </w:r>
      <w:r w:rsidR="00022CD4">
        <w:rPr>
          <w:rFonts w:ascii="Calibri" w:hAnsi="Calibri" w:cs="Calibri"/>
          <w:b/>
          <w:sz w:val="20"/>
          <w:szCs w:val="20"/>
        </w:rPr>
        <w:t xml:space="preserve"> in 202</w:t>
      </w:r>
      <w:r w:rsidR="00D67CFD">
        <w:rPr>
          <w:rFonts w:ascii="Calibri" w:hAnsi="Calibri" w:cs="Calibri"/>
          <w:b/>
          <w:sz w:val="20"/>
          <w:szCs w:val="20"/>
        </w:rPr>
        <w:t>5 and 2029</w:t>
      </w:r>
      <w:r w:rsidR="005F60A6">
        <w:rPr>
          <w:rFonts w:ascii="Calibri" w:hAnsi="Calibri" w:cs="Calibri"/>
          <w:b/>
          <w:sz w:val="20"/>
          <w:szCs w:val="20"/>
        </w:rPr>
        <w:t>.</w:t>
      </w:r>
    </w:p>
    <w:p w14:paraId="45B77FDE" w14:textId="28591A68" w:rsidR="005F149D" w:rsidRPr="0023506C" w:rsidRDefault="005F149D" w:rsidP="0023506C">
      <w:pPr>
        <w:autoSpaceDE w:val="0"/>
        <w:autoSpaceDN w:val="0"/>
        <w:adjustRightInd w:val="0"/>
        <w:spacing w:after="0"/>
        <w:rPr>
          <w:rFonts w:ascii="Calibri" w:hAnsi="Calibri" w:cs="Calibri"/>
          <w:bCs/>
          <w:sz w:val="24"/>
          <w:szCs w:val="24"/>
        </w:rPr>
      </w:pPr>
    </w:p>
    <w:p w14:paraId="2B5C6B8A" w14:textId="13965165" w:rsidR="008F3FD7" w:rsidRDefault="008F3FD7" w:rsidP="00E363BD">
      <w:pPr>
        <w:autoSpaceDE w:val="0"/>
        <w:autoSpaceDN w:val="0"/>
        <w:adjustRightInd w:val="0"/>
        <w:spacing w:after="0"/>
        <w:rPr>
          <w:rFonts w:ascii="Calibri" w:hAnsi="Calibri" w:cs="Calibri"/>
          <w:b/>
          <w:sz w:val="28"/>
          <w:szCs w:val="28"/>
        </w:rPr>
      </w:pPr>
    </w:p>
    <w:p w14:paraId="08BD5561" w14:textId="77777777" w:rsidR="008F3FD7" w:rsidRDefault="008F3FD7" w:rsidP="00E363BD">
      <w:pPr>
        <w:autoSpaceDE w:val="0"/>
        <w:autoSpaceDN w:val="0"/>
        <w:adjustRightInd w:val="0"/>
        <w:spacing w:after="0"/>
        <w:rPr>
          <w:rFonts w:ascii="Calibri" w:hAnsi="Calibri" w:cs="Calibri"/>
          <w:b/>
          <w:sz w:val="28"/>
          <w:szCs w:val="28"/>
        </w:rPr>
      </w:pPr>
    </w:p>
    <w:p w14:paraId="03D483FE" w14:textId="77777777" w:rsidR="001542D7" w:rsidRDefault="001542D7" w:rsidP="00E363BD">
      <w:pPr>
        <w:autoSpaceDE w:val="0"/>
        <w:autoSpaceDN w:val="0"/>
        <w:adjustRightInd w:val="0"/>
        <w:spacing w:after="0"/>
        <w:rPr>
          <w:rFonts w:ascii="Calibri" w:hAnsi="Calibri" w:cs="Calibri"/>
          <w:b/>
          <w:sz w:val="28"/>
          <w:szCs w:val="28"/>
        </w:rPr>
      </w:pPr>
    </w:p>
    <w:p w14:paraId="297D2528" w14:textId="77777777" w:rsidR="001542D7" w:rsidRDefault="001542D7" w:rsidP="00E363BD">
      <w:pPr>
        <w:autoSpaceDE w:val="0"/>
        <w:autoSpaceDN w:val="0"/>
        <w:adjustRightInd w:val="0"/>
        <w:spacing w:after="0"/>
        <w:rPr>
          <w:rFonts w:ascii="Calibri" w:hAnsi="Calibri" w:cs="Calibri"/>
          <w:b/>
          <w:sz w:val="28"/>
          <w:szCs w:val="28"/>
        </w:rPr>
      </w:pPr>
    </w:p>
    <w:p w14:paraId="4C63580A" w14:textId="77777777" w:rsidR="001542D7" w:rsidRDefault="001542D7" w:rsidP="00E363BD">
      <w:pPr>
        <w:autoSpaceDE w:val="0"/>
        <w:autoSpaceDN w:val="0"/>
        <w:adjustRightInd w:val="0"/>
        <w:spacing w:after="0"/>
        <w:rPr>
          <w:rFonts w:ascii="Calibri" w:hAnsi="Calibri" w:cs="Calibri"/>
          <w:b/>
          <w:sz w:val="28"/>
          <w:szCs w:val="28"/>
        </w:rPr>
      </w:pPr>
    </w:p>
    <w:p w14:paraId="0DFB98AC" w14:textId="77777777" w:rsidR="001542D7" w:rsidRDefault="001542D7" w:rsidP="00E363BD">
      <w:pPr>
        <w:autoSpaceDE w:val="0"/>
        <w:autoSpaceDN w:val="0"/>
        <w:adjustRightInd w:val="0"/>
        <w:spacing w:after="0"/>
        <w:rPr>
          <w:rFonts w:ascii="Calibri" w:hAnsi="Calibri" w:cs="Calibri"/>
          <w:b/>
          <w:sz w:val="28"/>
          <w:szCs w:val="28"/>
        </w:rPr>
      </w:pPr>
    </w:p>
    <w:p w14:paraId="0F75E448" w14:textId="77777777" w:rsidR="00E363BD" w:rsidRDefault="00E363BD" w:rsidP="00E363BD">
      <w:pPr>
        <w:autoSpaceDE w:val="0"/>
        <w:autoSpaceDN w:val="0"/>
        <w:adjustRightInd w:val="0"/>
        <w:spacing w:after="0"/>
        <w:rPr>
          <w:rFonts w:ascii="Calibri" w:hAnsi="Calibri" w:cs="Calibri"/>
          <w:b/>
          <w:sz w:val="28"/>
          <w:szCs w:val="28"/>
        </w:rPr>
      </w:pPr>
    </w:p>
    <w:p w14:paraId="38C34C17" w14:textId="77777777" w:rsidR="00E363BD" w:rsidRDefault="00E363BD" w:rsidP="00E363BD">
      <w:pPr>
        <w:autoSpaceDE w:val="0"/>
        <w:autoSpaceDN w:val="0"/>
        <w:adjustRightInd w:val="0"/>
        <w:spacing w:after="0"/>
        <w:rPr>
          <w:rFonts w:ascii="Calibri" w:hAnsi="Calibri" w:cs="Calibri"/>
          <w:b/>
          <w:sz w:val="28"/>
          <w:szCs w:val="28"/>
        </w:rPr>
      </w:pPr>
    </w:p>
    <w:p w14:paraId="374ACF18" w14:textId="77777777" w:rsidR="00E363BD" w:rsidRDefault="00E363BD" w:rsidP="00E363BD">
      <w:pPr>
        <w:autoSpaceDE w:val="0"/>
        <w:autoSpaceDN w:val="0"/>
        <w:adjustRightInd w:val="0"/>
        <w:spacing w:after="0"/>
        <w:rPr>
          <w:rFonts w:ascii="Calibri" w:hAnsi="Calibri" w:cs="Calibri"/>
          <w:b/>
          <w:sz w:val="28"/>
          <w:szCs w:val="28"/>
        </w:rPr>
      </w:pPr>
    </w:p>
    <w:p w14:paraId="4BF7A329" w14:textId="77777777" w:rsidR="00E363BD" w:rsidRDefault="00E363BD" w:rsidP="00E363BD">
      <w:pPr>
        <w:autoSpaceDE w:val="0"/>
        <w:autoSpaceDN w:val="0"/>
        <w:adjustRightInd w:val="0"/>
        <w:spacing w:after="0"/>
        <w:rPr>
          <w:rFonts w:ascii="Calibri" w:hAnsi="Calibri" w:cs="Calibri"/>
          <w:b/>
          <w:sz w:val="28"/>
          <w:szCs w:val="28"/>
        </w:rPr>
      </w:pPr>
    </w:p>
    <w:p w14:paraId="013F1C61" w14:textId="77777777" w:rsidR="00022CD4" w:rsidRDefault="00022CD4" w:rsidP="00E363BD">
      <w:pPr>
        <w:autoSpaceDE w:val="0"/>
        <w:autoSpaceDN w:val="0"/>
        <w:adjustRightInd w:val="0"/>
        <w:spacing w:after="0"/>
        <w:rPr>
          <w:rFonts w:ascii="Calibri" w:hAnsi="Calibri" w:cs="Calibri"/>
          <w:b/>
          <w:sz w:val="28"/>
          <w:szCs w:val="28"/>
        </w:rPr>
      </w:pPr>
    </w:p>
    <w:p w14:paraId="7384994A" w14:textId="77777777" w:rsidR="00022CD4" w:rsidRDefault="00022CD4" w:rsidP="00E363BD">
      <w:pPr>
        <w:autoSpaceDE w:val="0"/>
        <w:autoSpaceDN w:val="0"/>
        <w:adjustRightInd w:val="0"/>
        <w:spacing w:after="0"/>
        <w:rPr>
          <w:rFonts w:ascii="Calibri" w:hAnsi="Calibri" w:cs="Calibri"/>
          <w:b/>
          <w:sz w:val="28"/>
          <w:szCs w:val="28"/>
        </w:rPr>
      </w:pPr>
    </w:p>
    <w:p w14:paraId="763B34C2" w14:textId="77777777" w:rsidR="00E363BD" w:rsidRDefault="00E363BD" w:rsidP="00E363BD">
      <w:pPr>
        <w:autoSpaceDE w:val="0"/>
        <w:autoSpaceDN w:val="0"/>
        <w:adjustRightInd w:val="0"/>
        <w:spacing w:after="0"/>
        <w:rPr>
          <w:rFonts w:ascii="Calibri" w:hAnsi="Calibri" w:cs="Calibri"/>
          <w:b/>
          <w:sz w:val="28"/>
          <w:szCs w:val="28"/>
        </w:rPr>
      </w:pPr>
    </w:p>
    <w:p w14:paraId="4F60D702" w14:textId="77777777" w:rsidR="00096199" w:rsidRDefault="00096199" w:rsidP="00E363BD">
      <w:pPr>
        <w:autoSpaceDE w:val="0"/>
        <w:autoSpaceDN w:val="0"/>
        <w:adjustRightInd w:val="0"/>
        <w:spacing w:after="0"/>
        <w:rPr>
          <w:rFonts w:ascii="Calibri" w:hAnsi="Calibri" w:cs="Calibri"/>
          <w:b/>
          <w:sz w:val="28"/>
          <w:szCs w:val="28"/>
        </w:rPr>
      </w:pPr>
    </w:p>
    <w:p w14:paraId="1566924B" w14:textId="77777777" w:rsidR="0023506C" w:rsidRDefault="0023506C" w:rsidP="00E363BD">
      <w:pPr>
        <w:autoSpaceDE w:val="0"/>
        <w:autoSpaceDN w:val="0"/>
        <w:adjustRightInd w:val="0"/>
        <w:spacing w:after="0"/>
        <w:rPr>
          <w:rFonts w:ascii="Calibri" w:hAnsi="Calibri" w:cs="Calibri"/>
          <w:b/>
          <w:sz w:val="28"/>
          <w:szCs w:val="28"/>
        </w:rPr>
      </w:pPr>
    </w:p>
    <w:p w14:paraId="0AAE28FC" w14:textId="77777777" w:rsidR="00E363BD" w:rsidRDefault="00E363BD" w:rsidP="00E363BD">
      <w:pPr>
        <w:autoSpaceDE w:val="0"/>
        <w:autoSpaceDN w:val="0"/>
        <w:adjustRightInd w:val="0"/>
        <w:spacing w:after="0"/>
        <w:rPr>
          <w:rFonts w:ascii="Calibri" w:hAnsi="Calibri" w:cs="Calibri"/>
          <w:b/>
          <w:sz w:val="28"/>
          <w:szCs w:val="28"/>
        </w:rPr>
      </w:pPr>
    </w:p>
    <w:p w14:paraId="2818E517" w14:textId="1743DF4D" w:rsidR="00E363BD" w:rsidRPr="00BE3968" w:rsidRDefault="00C8490B" w:rsidP="00E363BD">
      <w:pPr>
        <w:spacing w:after="0" w:line="240" w:lineRule="atLeast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lastRenderedPageBreak/>
        <w:t>Optimal o</w:t>
      </w:r>
      <w:r w:rsidR="00E363BD" w:rsidRPr="00506B4A">
        <w:rPr>
          <w:rFonts w:ascii="Calibri" w:hAnsi="Calibri" w:cs="Calibri"/>
          <w:b/>
          <w:sz w:val="24"/>
          <w:szCs w:val="24"/>
        </w:rPr>
        <w:t>perating income targets</w:t>
      </w:r>
      <w:r w:rsidR="00E363BD" w:rsidRPr="00506B4A">
        <w:rPr>
          <w:rFonts w:ascii="Calibri" w:hAnsi="Calibri" w:cs="Calibri"/>
          <w:sz w:val="24"/>
          <w:szCs w:val="24"/>
        </w:rPr>
        <w:t xml:space="preserve"> -</w:t>
      </w:r>
      <w:r w:rsidR="00E363BD">
        <w:rPr>
          <w:rFonts w:ascii="Calibri" w:hAnsi="Calibri" w:cs="Calibri"/>
          <w:sz w:val="24"/>
          <w:szCs w:val="24"/>
        </w:rPr>
        <w:t xml:space="preserve"> </w:t>
      </w:r>
      <w:r w:rsidR="00E363BD" w:rsidRPr="00BE3968">
        <w:rPr>
          <w:rFonts w:ascii="Calibri" w:hAnsi="Calibri" w:cs="Calibri"/>
          <w:sz w:val="24"/>
          <w:szCs w:val="24"/>
        </w:rPr>
        <w:t>The optimal target for setting rates is the establishment of a target operating income to help ensure the following:</w:t>
      </w:r>
    </w:p>
    <w:p w14:paraId="5E19672A" w14:textId="77777777" w:rsidR="00E363BD" w:rsidRPr="00FA00D9" w:rsidRDefault="00E363BD" w:rsidP="00E363BD">
      <w:pPr>
        <w:pStyle w:val="ListParagraph"/>
        <w:numPr>
          <w:ilvl w:val="0"/>
          <w:numId w:val="38"/>
        </w:numPr>
        <w:spacing w:after="0" w:line="240" w:lineRule="atLeast"/>
        <w:jc w:val="both"/>
        <w:rPr>
          <w:rFonts w:ascii="Calibri" w:hAnsi="Calibri" w:cs="Calibri"/>
          <w:sz w:val="24"/>
          <w:szCs w:val="24"/>
        </w:rPr>
      </w:pPr>
      <w:r w:rsidRPr="00FA00D9">
        <w:rPr>
          <w:rFonts w:ascii="Calibri" w:hAnsi="Calibri" w:cs="Calibri"/>
          <w:sz w:val="24"/>
          <w:szCs w:val="24"/>
        </w:rPr>
        <w:t xml:space="preserve">Funding of Interest Expense on the outstanding principal on debt.  Interest expense is below the operating income line and needs to be recouped through the operating income balance.  </w:t>
      </w:r>
    </w:p>
    <w:p w14:paraId="0F979EDC" w14:textId="77777777" w:rsidR="00E363BD" w:rsidRPr="00FA00D9" w:rsidRDefault="00E363BD" w:rsidP="00E363BD">
      <w:pPr>
        <w:pStyle w:val="ListParagraph"/>
        <w:numPr>
          <w:ilvl w:val="0"/>
          <w:numId w:val="38"/>
        </w:numPr>
        <w:spacing w:after="0" w:line="240" w:lineRule="atLeast"/>
        <w:jc w:val="both"/>
        <w:rPr>
          <w:rFonts w:ascii="Calibri" w:hAnsi="Calibri" w:cs="Calibri"/>
          <w:sz w:val="24"/>
          <w:szCs w:val="24"/>
        </w:rPr>
      </w:pPr>
      <w:r w:rsidRPr="00FA00D9">
        <w:rPr>
          <w:rFonts w:ascii="Calibri" w:hAnsi="Calibri" w:cs="Calibri"/>
          <w:sz w:val="24"/>
          <w:szCs w:val="24"/>
        </w:rPr>
        <w:t>Funding of the inflationary increase on the assets invested in the system.  The inflation on the replacement of assets invested in the utility should be recouped through the Operating Income</w:t>
      </w:r>
    </w:p>
    <w:p w14:paraId="46B62747" w14:textId="77777777" w:rsidR="00E363BD" w:rsidRPr="002517BC" w:rsidRDefault="00E363BD" w:rsidP="00E363BD">
      <w:pPr>
        <w:pStyle w:val="ListParagraph"/>
        <w:numPr>
          <w:ilvl w:val="0"/>
          <w:numId w:val="38"/>
        </w:numPr>
        <w:spacing w:after="0" w:line="240" w:lineRule="atLeast"/>
        <w:jc w:val="both"/>
        <w:rPr>
          <w:rFonts w:ascii="Calibri" w:hAnsi="Calibri" w:cs="Calibri"/>
          <w:sz w:val="24"/>
          <w:szCs w:val="24"/>
        </w:rPr>
      </w:pPr>
      <w:r w:rsidRPr="002517BC">
        <w:rPr>
          <w:rFonts w:ascii="Calibri" w:hAnsi="Calibri" w:cs="Calibri"/>
          <w:sz w:val="24"/>
          <w:szCs w:val="24"/>
        </w:rPr>
        <w:t>Adequate rate of return on investment to help ensure current customers are paying their fair share of the use of the infrastructure and not deferring the charge to future generations.</w:t>
      </w:r>
    </w:p>
    <w:p w14:paraId="550DA1F6" w14:textId="77777777" w:rsidR="00E363BD" w:rsidRPr="00BE3968" w:rsidRDefault="00E363BD" w:rsidP="00E363BD">
      <w:pPr>
        <w:spacing w:after="0" w:line="240" w:lineRule="atLeast"/>
        <w:jc w:val="both"/>
        <w:rPr>
          <w:rFonts w:ascii="Calibri" w:hAnsi="Calibri" w:cs="Calibri"/>
          <w:sz w:val="16"/>
          <w:szCs w:val="24"/>
        </w:rPr>
      </w:pPr>
    </w:p>
    <w:p w14:paraId="070B4C0A" w14:textId="1439B9C8" w:rsidR="00E363BD" w:rsidRPr="00AD420E" w:rsidRDefault="00E363BD" w:rsidP="00E363BD">
      <w:pPr>
        <w:spacing w:after="0" w:line="240" w:lineRule="atLeast"/>
        <w:jc w:val="both"/>
        <w:rPr>
          <w:rFonts w:ascii="Calibri" w:hAnsi="Calibri" w:cs="Calibri"/>
          <w:sz w:val="24"/>
          <w:szCs w:val="24"/>
        </w:rPr>
      </w:pPr>
      <w:r w:rsidRPr="00AD420E">
        <w:rPr>
          <w:rFonts w:ascii="Calibri" w:hAnsi="Calibri" w:cs="Calibri"/>
          <w:sz w:val="24"/>
          <w:szCs w:val="24"/>
        </w:rPr>
        <w:t xml:space="preserve">As improvements are made to the system, the optimal operating income target will increase unless annual depreciation expense is greater than yearly capital improvements.  The target established </w:t>
      </w:r>
      <w:r w:rsidR="008F3FD7">
        <w:rPr>
          <w:rFonts w:ascii="Calibri" w:hAnsi="Calibri" w:cs="Calibri"/>
          <w:sz w:val="24"/>
          <w:szCs w:val="24"/>
        </w:rPr>
        <w:t>for 202</w:t>
      </w:r>
      <w:r w:rsidR="00A15A88">
        <w:rPr>
          <w:rFonts w:ascii="Calibri" w:hAnsi="Calibri" w:cs="Calibri"/>
          <w:sz w:val="24"/>
          <w:szCs w:val="24"/>
        </w:rPr>
        <w:t>5</w:t>
      </w:r>
      <w:r w:rsidR="008F3FD7">
        <w:rPr>
          <w:rFonts w:ascii="Calibri" w:hAnsi="Calibri" w:cs="Calibri"/>
          <w:sz w:val="24"/>
          <w:szCs w:val="24"/>
        </w:rPr>
        <w:t xml:space="preserve"> is </w:t>
      </w:r>
      <w:r w:rsidR="0078584A">
        <w:rPr>
          <w:rFonts w:ascii="Calibri" w:hAnsi="Calibri" w:cs="Calibri"/>
          <w:sz w:val="24"/>
          <w:szCs w:val="24"/>
        </w:rPr>
        <w:t>$</w:t>
      </w:r>
      <w:r w:rsidR="00D67CFD">
        <w:rPr>
          <w:rFonts w:ascii="Calibri" w:hAnsi="Calibri" w:cs="Calibri"/>
          <w:sz w:val="24"/>
          <w:szCs w:val="24"/>
        </w:rPr>
        <w:t>41</w:t>
      </w:r>
      <w:r w:rsidR="00022CD4">
        <w:rPr>
          <w:rFonts w:ascii="Calibri" w:hAnsi="Calibri" w:cs="Calibri"/>
          <w:sz w:val="24"/>
          <w:szCs w:val="24"/>
        </w:rPr>
        <w:t>,</w:t>
      </w:r>
      <w:r w:rsidR="00D67CFD">
        <w:rPr>
          <w:rFonts w:ascii="Calibri" w:hAnsi="Calibri" w:cs="Calibri"/>
          <w:sz w:val="24"/>
          <w:szCs w:val="24"/>
        </w:rPr>
        <w:t>027</w:t>
      </w:r>
      <w:r w:rsidR="008F3FD7">
        <w:rPr>
          <w:rFonts w:ascii="Calibri" w:hAnsi="Calibri" w:cs="Calibri"/>
          <w:sz w:val="24"/>
          <w:szCs w:val="24"/>
        </w:rPr>
        <w:t xml:space="preserve">.  The projected operating income was adjusted for contributed capital depreciation and is below the minimum </w:t>
      </w:r>
      <w:r w:rsidR="00C8490B">
        <w:rPr>
          <w:rFonts w:ascii="Calibri" w:hAnsi="Calibri" w:cs="Calibri"/>
          <w:sz w:val="24"/>
          <w:szCs w:val="24"/>
        </w:rPr>
        <w:t>throughout the</w:t>
      </w:r>
      <w:r w:rsidR="00F7644F">
        <w:rPr>
          <w:rFonts w:ascii="Calibri" w:hAnsi="Calibri" w:cs="Calibri"/>
          <w:sz w:val="24"/>
          <w:szCs w:val="24"/>
        </w:rPr>
        <w:t xml:space="preserve"> projection</w:t>
      </w:r>
      <w:r w:rsidR="00C8490B">
        <w:rPr>
          <w:rFonts w:ascii="Calibri" w:hAnsi="Calibri" w:cs="Calibri"/>
          <w:sz w:val="24"/>
          <w:szCs w:val="24"/>
        </w:rPr>
        <w:t xml:space="preserve"> period</w:t>
      </w:r>
      <w:r w:rsidR="00D80F28">
        <w:rPr>
          <w:rFonts w:ascii="Calibri" w:hAnsi="Calibri" w:cs="Calibri"/>
          <w:sz w:val="24"/>
          <w:szCs w:val="24"/>
        </w:rPr>
        <w:t>.</w:t>
      </w:r>
    </w:p>
    <w:p w14:paraId="5770BDCD" w14:textId="77777777" w:rsidR="00E363BD" w:rsidRPr="00AD420E" w:rsidRDefault="00E363BD" w:rsidP="00E363BD">
      <w:pPr>
        <w:spacing w:after="0" w:line="240" w:lineRule="atLeast"/>
        <w:ind w:left="720"/>
        <w:jc w:val="both"/>
        <w:rPr>
          <w:rFonts w:ascii="Calibri" w:eastAsia="Times New Roman" w:hAnsi="Calibri" w:cs="Calibri"/>
          <w:spacing w:val="8"/>
          <w:sz w:val="16"/>
          <w:szCs w:val="24"/>
        </w:rPr>
      </w:pPr>
    </w:p>
    <w:p w14:paraId="1B2E34B8" w14:textId="0817B0E1" w:rsidR="00E363BD" w:rsidRPr="00BE3968" w:rsidRDefault="00E363BD" w:rsidP="00E363BD">
      <w:pPr>
        <w:tabs>
          <w:tab w:val="left" w:pos="3312"/>
        </w:tabs>
        <w:spacing w:line="240" w:lineRule="atLeast"/>
        <w:rPr>
          <w:rFonts w:ascii="Calibri" w:hAnsi="Calibri" w:cs="Calibri"/>
          <w:b/>
          <w:sz w:val="28"/>
          <w:szCs w:val="24"/>
        </w:rPr>
      </w:pPr>
      <w:r w:rsidRPr="00AD420E">
        <w:rPr>
          <w:rFonts w:ascii="Calibri" w:hAnsi="Calibri" w:cs="Calibri"/>
          <w:b/>
          <w:sz w:val="28"/>
          <w:szCs w:val="24"/>
        </w:rPr>
        <w:t>Table</w:t>
      </w:r>
      <w:r>
        <w:rPr>
          <w:rFonts w:ascii="Calibri" w:hAnsi="Calibri" w:cs="Calibri"/>
          <w:b/>
          <w:sz w:val="28"/>
          <w:szCs w:val="24"/>
        </w:rPr>
        <w:t xml:space="preserve"> </w:t>
      </w:r>
      <w:r w:rsidR="009658EC">
        <w:rPr>
          <w:rFonts w:ascii="Calibri" w:hAnsi="Calibri" w:cs="Calibri"/>
          <w:b/>
          <w:sz w:val="28"/>
          <w:szCs w:val="24"/>
        </w:rPr>
        <w:t>6</w:t>
      </w:r>
      <w:r w:rsidRPr="00AD420E">
        <w:rPr>
          <w:rFonts w:ascii="Calibri" w:hAnsi="Calibri" w:cs="Calibri"/>
          <w:b/>
          <w:sz w:val="28"/>
          <w:szCs w:val="24"/>
        </w:rPr>
        <w:t xml:space="preserve"> </w:t>
      </w:r>
      <w:r w:rsidR="005F149D">
        <w:rPr>
          <w:rFonts w:ascii="Calibri" w:hAnsi="Calibri" w:cs="Calibri"/>
          <w:b/>
          <w:sz w:val="28"/>
          <w:szCs w:val="24"/>
        </w:rPr>
        <w:t>–</w:t>
      </w:r>
      <w:r w:rsidRPr="00AD420E">
        <w:rPr>
          <w:rFonts w:ascii="Calibri" w:hAnsi="Calibri" w:cs="Calibri"/>
          <w:b/>
          <w:sz w:val="28"/>
          <w:szCs w:val="24"/>
        </w:rPr>
        <w:t xml:space="preserve"> </w:t>
      </w:r>
      <w:r w:rsidR="005F149D">
        <w:rPr>
          <w:rFonts w:ascii="Calibri" w:hAnsi="Calibri" w:cs="Calibri"/>
          <w:b/>
          <w:sz w:val="28"/>
          <w:szCs w:val="28"/>
        </w:rPr>
        <w:t>Rate of Return Calculation</w:t>
      </w:r>
      <w:r w:rsidR="009F4D21">
        <w:rPr>
          <w:rFonts w:ascii="Calibri" w:hAnsi="Calibri" w:cs="Calibri"/>
          <w:b/>
          <w:sz w:val="28"/>
          <w:szCs w:val="28"/>
        </w:rPr>
        <w:t xml:space="preserve"> (Without Rate Adjustments</w:t>
      </w:r>
      <w:r w:rsidR="00A15A88">
        <w:rPr>
          <w:rFonts w:ascii="Calibri" w:hAnsi="Calibri" w:cs="Calibri"/>
          <w:b/>
          <w:sz w:val="28"/>
          <w:szCs w:val="28"/>
        </w:rPr>
        <w:t>; With Bond Issues</w:t>
      </w:r>
      <w:r w:rsidR="009F4D21">
        <w:rPr>
          <w:rFonts w:ascii="Calibri" w:hAnsi="Calibri" w:cs="Calibri"/>
          <w:b/>
          <w:sz w:val="28"/>
          <w:szCs w:val="28"/>
        </w:rPr>
        <w:t>)</w:t>
      </w:r>
    </w:p>
    <w:p w14:paraId="56A9491D" w14:textId="72F40FF1" w:rsidR="00E363BD" w:rsidRPr="00D4174E" w:rsidRDefault="007B6D12" w:rsidP="00E363BD">
      <w:pPr>
        <w:tabs>
          <w:tab w:val="left" w:pos="3312"/>
        </w:tabs>
        <w:spacing w:line="240" w:lineRule="atLeast"/>
        <w:ind w:left="1080" w:hanging="1080"/>
        <w:rPr>
          <w:rFonts w:ascii="Calibri" w:hAnsi="Calibri" w:cs="Calibri"/>
          <w:b/>
          <w:sz w:val="24"/>
          <w:szCs w:val="24"/>
        </w:rPr>
      </w:pPr>
      <w:r w:rsidRPr="007B6D12">
        <w:drawing>
          <wp:inline distT="0" distB="0" distL="0" distR="0" wp14:anchorId="5BEC4111" wp14:editId="67E4F065">
            <wp:extent cx="6648132" cy="1299845"/>
            <wp:effectExtent l="0" t="0" r="635" b="0"/>
            <wp:docPr id="6097374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407" cy="1301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C0C35" w14:textId="2CCBD657" w:rsidR="008F3FD7" w:rsidRPr="00165A69" w:rsidRDefault="008F3FD7" w:rsidP="008F3FD7">
      <w:pPr>
        <w:spacing w:after="0" w:line="240" w:lineRule="atLeast"/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Projected Operating Income </w:t>
      </w:r>
      <w:r w:rsidRPr="00165A69">
        <w:rPr>
          <w:rFonts w:ascii="Calibri" w:hAnsi="Calibri" w:cs="Calibri"/>
          <w:b/>
          <w:sz w:val="20"/>
          <w:szCs w:val="20"/>
        </w:rPr>
        <w:t xml:space="preserve">is below optimal targeted operating income levels </w:t>
      </w:r>
      <w:r w:rsidR="00C8490B">
        <w:rPr>
          <w:rFonts w:ascii="Calibri" w:hAnsi="Calibri" w:cs="Calibri"/>
          <w:b/>
          <w:sz w:val="20"/>
          <w:szCs w:val="20"/>
        </w:rPr>
        <w:t>throughout the projection</w:t>
      </w:r>
      <w:r w:rsidRPr="00165A69">
        <w:rPr>
          <w:rFonts w:ascii="Calibri" w:hAnsi="Calibri" w:cs="Calibri"/>
          <w:b/>
          <w:sz w:val="20"/>
          <w:szCs w:val="20"/>
        </w:rPr>
        <w:t>.</w:t>
      </w:r>
    </w:p>
    <w:p w14:paraId="726B5845" w14:textId="77777777" w:rsidR="00E363BD" w:rsidRDefault="00E363BD" w:rsidP="00E363BD">
      <w:pPr>
        <w:rPr>
          <w:rFonts w:ascii="Calibri" w:hAnsi="Calibri" w:cs="Calibri"/>
          <w:b/>
          <w:smallCaps/>
          <w:sz w:val="32"/>
          <w:szCs w:val="24"/>
        </w:rPr>
      </w:pPr>
      <w:r>
        <w:rPr>
          <w:rFonts w:ascii="Calibri" w:hAnsi="Calibri" w:cs="Calibri"/>
          <w:b/>
          <w:smallCaps/>
          <w:sz w:val="32"/>
          <w:szCs w:val="24"/>
        </w:rPr>
        <w:br w:type="page"/>
      </w:r>
    </w:p>
    <w:p w14:paraId="1B263918" w14:textId="77777777" w:rsidR="00E363BD" w:rsidRPr="00384731" w:rsidRDefault="00E363BD" w:rsidP="00E363BD">
      <w:pPr>
        <w:spacing w:after="0" w:line="240" w:lineRule="atLeast"/>
        <w:jc w:val="both"/>
        <w:outlineLvl w:val="0"/>
        <w:rPr>
          <w:rFonts w:ascii="Calibri" w:hAnsi="Calibri" w:cs="Calibri"/>
          <w:b/>
          <w:smallCaps/>
          <w:sz w:val="32"/>
          <w:szCs w:val="24"/>
        </w:rPr>
      </w:pPr>
      <w:r w:rsidRPr="00F31DE7">
        <w:rPr>
          <w:rFonts w:ascii="Calibri" w:hAnsi="Calibri" w:cs="Calibri"/>
          <w:b/>
          <w:smallCaps/>
          <w:sz w:val="32"/>
          <w:szCs w:val="24"/>
        </w:rPr>
        <w:lastRenderedPageBreak/>
        <w:t>Revenue Forecast</w:t>
      </w:r>
      <w:r>
        <w:rPr>
          <w:rFonts w:ascii="Calibri" w:hAnsi="Calibri" w:cs="Calibri"/>
          <w:b/>
          <w:smallCaps/>
          <w:sz w:val="32"/>
          <w:szCs w:val="24"/>
        </w:rPr>
        <w:t>:</w:t>
      </w:r>
    </w:p>
    <w:p w14:paraId="24690218" w14:textId="77777777" w:rsidR="00E363BD" w:rsidRPr="00E54AAB" w:rsidRDefault="00E363BD" w:rsidP="00E363BD">
      <w:pPr>
        <w:spacing w:after="0" w:line="240" w:lineRule="atLeast"/>
        <w:jc w:val="both"/>
        <w:rPr>
          <w:rFonts w:ascii="Calibri" w:hAnsi="Calibri" w:cs="Calibri"/>
          <w:sz w:val="16"/>
          <w:szCs w:val="16"/>
        </w:rPr>
      </w:pPr>
    </w:p>
    <w:p w14:paraId="6B822B48" w14:textId="1B79BE8F" w:rsidR="00E363BD" w:rsidRPr="005F06A7" w:rsidRDefault="00E363BD" w:rsidP="00E363BD">
      <w:pPr>
        <w:spacing w:after="0" w:line="240" w:lineRule="atLeast"/>
        <w:jc w:val="both"/>
        <w:rPr>
          <w:rFonts w:ascii="Calibri" w:hAnsi="Calibri" w:cs="Calibri"/>
          <w:sz w:val="24"/>
          <w:szCs w:val="24"/>
        </w:rPr>
      </w:pPr>
      <w:r w:rsidRPr="005F06A7">
        <w:rPr>
          <w:rFonts w:ascii="Calibri" w:hAnsi="Calibri" w:cs="Calibri"/>
          <w:sz w:val="24"/>
          <w:szCs w:val="24"/>
        </w:rPr>
        <w:t xml:space="preserve">Sales were projected and adjusted for known or anticipated changes in customer usage and growth for the projection period.  Table </w:t>
      </w:r>
      <w:r w:rsidR="009658EC">
        <w:rPr>
          <w:rFonts w:ascii="Calibri" w:hAnsi="Calibri" w:cs="Calibri"/>
          <w:sz w:val="24"/>
          <w:szCs w:val="24"/>
        </w:rPr>
        <w:t>7</w:t>
      </w:r>
      <w:r w:rsidRPr="005F06A7">
        <w:rPr>
          <w:rFonts w:ascii="Calibri" w:hAnsi="Calibri" w:cs="Calibri"/>
          <w:sz w:val="24"/>
          <w:szCs w:val="24"/>
        </w:rPr>
        <w:t xml:space="preserve"> and </w:t>
      </w:r>
      <w:r w:rsidR="009658EC">
        <w:rPr>
          <w:rFonts w:ascii="Calibri" w:hAnsi="Calibri" w:cs="Calibri"/>
          <w:sz w:val="24"/>
          <w:szCs w:val="24"/>
        </w:rPr>
        <w:t>8</w:t>
      </w:r>
      <w:r w:rsidRPr="005F06A7">
        <w:rPr>
          <w:rFonts w:ascii="Calibri" w:hAnsi="Calibri" w:cs="Calibri"/>
          <w:sz w:val="24"/>
          <w:szCs w:val="24"/>
        </w:rPr>
        <w:t xml:space="preserve"> below projects the billed units and number of customers in 202</w:t>
      </w:r>
      <w:r w:rsidR="00A15A88">
        <w:rPr>
          <w:rFonts w:ascii="Calibri" w:hAnsi="Calibri" w:cs="Calibri"/>
          <w:sz w:val="24"/>
          <w:szCs w:val="24"/>
        </w:rPr>
        <w:t>5</w:t>
      </w:r>
      <w:r w:rsidRPr="005F06A7">
        <w:rPr>
          <w:rFonts w:ascii="Calibri" w:hAnsi="Calibri" w:cs="Calibri"/>
          <w:sz w:val="24"/>
          <w:szCs w:val="24"/>
        </w:rPr>
        <w:t>.</w:t>
      </w:r>
    </w:p>
    <w:p w14:paraId="7BC35DD1" w14:textId="77777777" w:rsidR="00E363BD" w:rsidRDefault="00E363BD" w:rsidP="00E363BD">
      <w:pPr>
        <w:spacing w:after="0" w:line="240" w:lineRule="atLeast"/>
        <w:jc w:val="both"/>
        <w:rPr>
          <w:rFonts w:ascii="Calibri" w:hAnsi="Calibri" w:cs="Calibri"/>
          <w:sz w:val="24"/>
          <w:szCs w:val="24"/>
        </w:rPr>
      </w:pPr>
    </w:p>
    <w:p w14:paraId="10F31417" w14:textId="60CE18C6" w:rsidR="00E363BD" w:rsidRPr="005F06A7" w:rsidRDefault="00E363BD" w:rsidP="00E363BD">
      <w:pPr>
        <w:spacing w:after="0" w:line="240" w:lineRule="atLeast"/>
        <w:jc w:val="both"/>
        <w:rPr>
          <w:rFonts w:ascii="Calibri" w:hAnsi="Calibri" w:cs="Calibri"/>
          <w:b/>
          <w:smallCaps/>
          <w:sz w:val="28"/>
          <w:szCs w:val="24"/>
        </w:rPr>
      </w:pPr>
      <w:r w:rsidRPr="005F06A7">
        <w:rPr>
          <w:rFonts w:ascii="Calibri" w:hAnsi="Calibri" w:cs="Calibri"/>
          <w:b/>
          <w:smallCaps/>
          <w:sz w:val="28"/>
          <w:szCs w:val="24"/>
        </w:rPr>
        <w:t xml:space="preserve">Table </w:t>
      </w:r>
      <w:r w:rsidR="009658EC">
        <w:rPr>
          <w:rFonts w:ascii="Calibri" w:hAnsi="Calibri" w:cs="Calibri"/>
          <w:b/>
          <w:smallCaps/>
          <w:sz w:val="28"/>
          <w:szCs w:val="24"/>
        </w:rPr>
        <w:t>7</w:t>
      </w:r>
      <w:r w:rsidRPr="005F06A7">
        <w:rPr>
          <w:rFonts w:ascii="Calibri" w:hAnsi="Calibri" w:cs="Calibri"/>
          <w:b/>
          <w:smallCaps/>
          <w:sz w:val="28"/>
          <w:szCs w:val="24"/>
        </w:rPr>
        <w:t xml:space="preserve"> – Projected Billed Units</w:t>
      </w:r>
    </w:p>
    <w:p w14:paraId="58565EE4" w14:textId="77777777" w:rsidR="00E363BD" w:rsidRPr="00E54AAB" w:rsidRDefault="00E363BD" w:rsidP="00E363BD">
      <w:pPr>
        <w:spacing w:after="0" w:line="240" w:lineRule="atLeast"/>
        <w:jc w:val="both"/>
        <w:rPr>
          <w:rFonts w:ascii="Calibri" w:hAnsi="Calibri" w:cs="Calibri"/>
          <w:b/>
          <w:smallCaps/>
          <w:sz w:val="16"/>
          <w:szCs w:val="16"/>
        </w:rPr>
      </w:pPr>
      <w:r>
        <w:rPr>
          <w:rFonts w:ascii="Calibri" w:hAnsi="Calibri" w:cs="Calibri"/>
          <w:sz w:val="24"/>
          <w:szCs w:val="24"/>
        </w:rPr>
        <w:t xml:space="preserve">  </w:t>
      </w:r>
    </w:p>
    <w:p w14:paraId="048334F0" w14:textId="5761F8C2" w:rsidR="00E363BD" w:rsidRDefault="00D67CFD" w:rsidP="00E363BD">
      <w:pPr>
        <w:tabs>
          <w:tab w:val="left" w:pos="3312"/>
        </w:tabs>
        <w:spacing w:line="240" w:lineRule="atLeast"/>
        <w:jc w:val="center"/>
        <w:rPr>
          <w:rFonts w:ascii="Calibri" w:hAnsi="Calibri" w:cs="Calibri"/>
          <w:color w:val="984806" w:themeColor="accent6" w:themeShade="80"/>
          <w:sz w:val="24"/>
          <w:szCs w:val="24"/>
        </w:rPr>
      </w:pPr>
      <w:r w:rsidRPr="00D67CFD">
        <w:rPr>
          <w:noProof/>
        </w:rPr>
        <w:drawing>
          <wp:inline distT="0" distB="0" distL="0" distR="0" wp14:anchorId="2B51FC9A" wp14:editId="6DBF1A54">
            <wp:extent cx="1795145" cy="1811655"/>
            <wp:effectExtent l="0" t="0" r="0" b="0"/>
            <wp:docPr id="204524281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145" cy="181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F4D39" w14:textId="77777777" w:rsidR="00AC6C29" w:rsidRDefault="00AC6C29" w:rsidP="00E363BD">
      <w:pPr>
        <w:spacing w:after="0" w:line="240" w:lineRule="atLeast"/>
        <w:jc w:val="both"/>
        <w:outlineLvl w:val="0"/>
        <w:rPr>
          <w:rFonts w:ascii="Calibri" w:hAnsi="Calibri" w:cs="Calibri"/>
          <w:b/>
          <w:smallCaps/>
          <w:sz w:val="28"/>
          <w:szCs w:val="24"/>
        </w:rPr>
      </w:pPr>
    </w:p>
    <w:p w14:paraId="7C3EF81A" w14:textId="51769418" w:rsidR="00E363BD" w:rsidRDefault="00E363BD" w:rsidP="00E363BD">
      <w:pPr>
        <w:spacing w:after="0" w:line="240" w:lineRule="atLeast"/>
        <w:jc w:val="both"/>
        <w:outlineLvl w:val="0"/>
        <w:rPr>
          <w:rFonts w:ascii="Calibri" w:hAnsi="Calibri" w:cs="Calibri"/>
          <w:b/>
          <w:smallCaps/>
          <w:sz w:val="28"/>
          <w:szCs w:val="24"/>
        </w:rPr>
      </w:pPr>
      <w:r w:rsidRPr="00FA00D9">
        <w:rPr>
          <w:rFonts w:ascii="Calibri" w:hAnsi="Calibri" w:cs="Calibri"/>
          <w:b/>
          <w:smallCaps/>
          <w:sz w:val="28"/>
          <w:szCs w:val="24"/>
        </w:rPr>
        <w:t xml:space="preserve">Table </w:t>
      </w:r>
      <w:r w:rsidR="009658EC">
        <w:rPr>
          <w:rFonts w:ascii="Calibri" w:hAnsi="Calibri" w:cs="Calibri"/>
          <w:b/>
          <w:smallCaps/>
          <w:sz w:val="28"/>
          <w:szCs w:val="24"/>
        </w:rPr>
        <w:t>8</w:t>
      </w:r>
      <w:r w:rsidRPr="00FA00D9">
        <w:rPr>
          <w:rFonts w:ascii="Calibri" w:hAnsi="Calibri" w:cs="Calibri"/>
          <w:b/>
          <w:smallCaps/>
          <w:sz w:val="28"/>
          <w:szCs w:val="24"/>
        </w:rPr>
        <w:t xml:space="preserve"> – Projected Number of Customers </w:t>
      </w:r>
    </w:p>
    <w:p w14:paraId="0A0690D3" w14:textId="77777777" w:rsidR="00BF024B" w:rsidRDefault="00BF024B" w:rsidP="00E363BD">
      <w:pPr>
        <w:spacing w:after="0" w:line="240" w:lineRule="atLeast"/>
        <w:jc w:val="both"/>
        <w:outlineLvl w:val="0"/>
        <w:rPr>
          <w:rFonts w:ascii="Calibri" w:hAnsi="Calibri" w:cs="Calibri"/>
          <w:b/>
          <w:smallCaps/>
          <w:sz w:val="28"/>
          <w:szCs w:val="24"/>
        </w:rPr>
      </w:pPr>
    </w:p>
    <w:p w14:paraId="04B2DC59" w14:textId="4133FFE8" w:rsidR="00E363BD" w:rsidRDefault="00D67CFD" w:rsidP="000F492F">
      <w:pPr>
        <w:spacing w:after="0" w:line="240" w:lineRule="atLeast"/>
        <w:jc w:val="center"/>
        <w:outlineLvl w:val="0"/>
        <w:rPr>
          <w:rFonts w:ascii="Calibri" w:hAnsi="Calibri" w:cs="Calibri"/>
          <w:color w:val="984806" w:themeColor="accent6" w:themeShade="80"/>
          <w:sz w:val="24"/>
          <w:szCs w:val="24"/>
        </w:rPr>
      </w:pPr>
      <w:r w:rsidRPr="00D67CFD">
        <w:rPr>
          <w:noProof/>
        </w:rPr>
        <w:drawing>
          <wp:inline distT="0" distB="0" distL="0" distR="0" wp14:anchorId="58AE5C25" wp14:editId="296FCDB9">
            <wp:extent cx="2201545" cy="1760855"/>
            <wp:effectExtent l="0" t="0" r="8255" b="0"/>
            <wp:docPr id="101594523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545" cy="176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63BD">
        <w:rPr>
          <w:rFonts w:ascii="Calibri" w:hAnsi="Calibri" w:cs="Calibri"/>
          <w:color w:val="984806" w:themeColor="accent6" w:themeShade="80"/>
          <w:sz w:val="24"/>
          <w:szCs w:val="24"/>
        </w:rPr>
        <w:br w:type="textWrapping" w:clear="all"/>
      </w:r>
    </w:p>
    <w:p w14:paraId="2AF4E260" w14:textId="77777777" w:rsidR="00D67CFD" w:rsidRDefault="00D67CFD" w:rsidP="00E363BD">
      <w:pPr>
        <w:tabs>
          <w:tab w:val="left" w:pos="3312"/>
        </w:tabs>
        <w:spacing w:line="240" w:lineRule="atLeast"/>
        <w:rPr>
          <w:rFonts w:ascii="Calibri" w:hAnsi="Calibri" w:cs="Calibri"/>
          <w:b/>
          <w:smallCaps/>
          <w:sz w:val="32"/>
          <w:szCs w:val="32"/>
        </w:rPr>
      </w:pPr>
    </w:p>
    <w:p w14:paraId="1EA4E3BA" w14:textId="77777777" w:rsidR="00D67CFD" w:rsidRDefault="00D67CFD" w:rsidP="00E363BD">
      <w:pPr>
        <w:tabs>
          <w:tab w:val="left" w:pos="3312"/>
        </w:tabs>
        <w:spacing w:line="240" w:lineRule="atLeast"/>
        <w:rPr>
          <w:rFonts w:ascii="Calibri" w:hAnsi="Calibri" w:cs="Calibri"/>
          <w:b/>
          <w:smallCaps/>
          <w:sz w:val="32"/>
          <w:szCs w:val="32"/>
        </w:rPr>
      </w:pPr>
    </w:p>
    <w:p w14:paraId="438CAA61" w14:textId="77777777" w:rsidR="00D67CFD" w:rsidRDefault="00D67CFD" w:rsidP="00E363BD">
      <w:pPr>
        <w:tabs>
          <w:tab w:val="left" w:pos="3312"/>
        </w:tabs>
        <w:spacing w:line="240" w:lineRule="atLeast"/>
        <w:rPr>
          <w:rFonts w:ascii="Calibri" w:hAnsi="Calibri" w:cs="Calibri"/>
          <w:b/>
          <w:smallCaps/>
          <w:sz w:val="32"/>
          <w:szCs w:val="32"/>
        </w:rPr>
      </w:pPr>
    </w:p>
    <w:p w14:paraId="4E173598" w14:textId="77777777" w:rsidR="00D67CFD" w:rsidRDefault="00D67CFD" w:rsidP="00E363BD">
      <w:pPr>
        <w:tabs>
          <w:tab w:val="left" w:pos="3312"/>
        </w:tabs>
        <w:spacing w:line="240" w:lineRule="atLeast"/>
        <w:rPr>
          <w:rFonts w:ascii="Calibri" w:hAnsi="Calibri" w:cs="Calibri"/>
          <w:b/>
          <w:smallCaps/>
          <w:sz w:val="32"/>
          <w:szCs w:val="32"/>
        </w:rPr>
      </w:pPr>
    </w:p>
    <w:p w14:paraId="41428876" w14:textId="77777777" w:rsidR="00D67CFD" w:rsidRDefault="00D67CFD" w:rsidP="00E363BD">
      <w:pPr>
        <w:tabs>
          <w:tab w:val="left" w:pos="3312"/>
        </w:tabs>
        <w:spacing w:line="240" w:lineRule="atLeast"/>
        <w:rPr>
          <w:rFonts w:ascii="Calibri" w:hAnsi="Calibri" w:cs="Calibri"/>
          <w:b/>
          <w:smallCaps/>
          <w:sz w:val="32"/>
          <w:szCs w:val="32"/>
        </w:rPr>
      </w:pPr>
    </w:p>
    <w:p w14:paraId="2B9C0721" w14:textId="77777777" w:rsidR="00D67CFD" w:rsidRDefault="00D67CFD" w:rsidP="00E363BD">
      <w:pPr>
        <w:tabs>
          <w:tab w:val="left" w:pos="3312"/>
        </w:tabs>
        <w:spacing w:line="240" w:lineRule="atLeast"/>
        <w:rPr>
          <w:rFonts w:ascii="Calibri" w:hAnsi="Calibri" w:cs="Calibri"/>
          <w:b/>
          <w:smallCaps/>
          <w:sz w:val="32"/>
          <w:szCs w:val="32"/>
        </w:rPr>
      </w:pPr>
    </w:p>
    <w:p w14:paraId="5CBBFF2C" w14:textId="1BCA4C31" w:rsidR="00E363BD" w:rsidRPr="00384731" w:rsidRDefault="00E363BD" w:rsidP="00E363BD">
      <w:pPr>
        <w:tabs>
          <w:tab w:val="left" w:pos="3312"/>
        </w:tabs>
        <w:spacing w:line="240" w:lineRule="atLeast"/>
        <w:rPr>
          <w:rFonts w:ascii="Calibri" w:hAnsi="Calibri" w:cs="Calibri"/>
          <w:b/>
          <w:smallCaps/>
          <w:sz w:val="32"/>
          <w:szCs w:val="32"/>
        </w:rPr>
      </w:pPr>
      <w:r w:rsidRPr="00384731">
        <w:rPr>
          <w:rFonts w:ascii="Calibri" w:hAnsi="Calibri" w:cs="Calibri"/>
          <w:b/>
          <w:smallCaps/>
          <w:sz w:val="32"/>
          <w:szCs w:val="32"/>
        </w:rPr>
        <w:lastRenderedPageBreak/>
        <w:t>Summary of Financial Position</w:t>
      </w:r>
    </w:p>
    <w:p w14:paraId="333927B5" w14:textId="77777777" w:rsidR="00E363BD" w:rsidRPr="00C05879" w:rsidRDefault="00E363BD" w:rsidP="00E363BD">
      <w:pPr>
        <w:spacing w:after="0" w:line="240" w:lineRule="atLeast"/>
        <w:rPr>
          <w:rFonts w:ascii="Calibri" w:hAnsi="Calibri" w:cs="Calibri"/>
          <w:sz w:val="20"/>
          <w:szCs w:val="24"/>
        </w:rPr>
      </w:pPr>
    </w:p>
    <w:p w14:paraId="5BB5E165" w14:textId="786E7045" w:rsidR="00677AEF" w:rsidRDefault="00F3032C" w:rsidP="00677AEF">
      <w:pPr>
        <w:rPr>
          <w:rFonts w:ascii="Calibri" w:hAnsi="Calibri" w:cs="Calibri"/>
          <w:b/>
          <w:smallCaps/>
          <w:sz w:val="32"/>
          <w:szCs w:val="32"/>
        </w:rPr>
      </w:pPr>
      <w:r>
        <w:rPr>
          <w:rFonts w:ascii="Calibri" w:hAnsi="Calibri" w:cs="Calibri"/>
          <w:b/>
          <w:smallCaps/>
          <w:sz w:val="32"/>
          <w:szCs w:val="32"/>
        </w:rPr>
        <w:t>P</w:t>
      </w:r>
      <w:r w:rsidR="00E363BD" w:rsidRPr="00791176">
        <w:rPr>
          <w:rFonts w:ascii="Calibri" w:hAnsi="Calibri" w:cs="Calibri"/>
          <w:b/>
          <w:smallCaps/>
          <w:sz w:val="32"/>
          <w:szCs w:val="32"/>
        </w:rPr>
        <w:t>ro</w:t>
      </w:r>
      <w:r w:rsidR="009658EC">
        <w:rPr>
          <w:rFonts w:ascii="Calibri" w:hAnsi="Calibri" w:cs="Calibri"/>
          <w:b/>
          <w:smallCaps/>
          <w:sz w:val="32"/>
          <w:szCs w:val="32"/>
        </w:rPr>
        <w:t>pos</w:t>
      </w:r>
      <w:r w:rsidR="00B405F3">
        <w:rPr>
          <w:rFonts w:ascii="Calibri" w:hAnsi="Calibri" w:cs="Calibri"/>
          <w:b/>
          <w:smallCaps/>
          <w:sz w:val="32"/>
          <w:szCs w:val="32"/>
        </w:rPr>
        <w:t>ed</w:t>
      </w:r>
      <w:r w:rsidR="00E363BD" w:rsidRPr="00791176">
        <w:rPr>
          <w:rFonts w:ascii="Calibri" w:hAnsi="Calibri" w:cs="Calibri"/>
          <w:b/>
          <w:smallCaps/>
          <w:sz w:val="32"/>
          <w:szCs w:val="32"/>
        </w:rPr>
        <w:t xml:space="preserve"> Rate Track</w:t>
      </w:r>
      <w:r w:rsidR="00FD652B">
        <w:rPr>
          <w:rFonts w:ascii="Calibri" w:hAnsi="Calibri" w:cs="Calibri"/>
          <w:b/>
          <w:smallCaps/>
          <w:sz w:val="32"/>
          <w:szCs w:val="32"/>
        </w:rPr>
        <w:t xml:space="preserve"> – Test Year 2025</w:t>
      </w:r>
    </w:p>
    <w:p w14:paraId="2CA1ECF7" w14:textId="090C3DD1" w:rsidR="00D10152" w:rsidRDefault="00D10152" w:rsidP="009658EC">
      <w:pPr>
        <w:spacing w:after="0" w:line="240" w:lineRule="atLeast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Increasing rates requires balancing the financial health of the utility and the financial impact on customers.  Table 9 below is the five-year financial projection with rate increases of </w:t>
      </w:r>
      <w:r w:rsidR="00140278">
        <w:rPr>
          <w:rFonts w:ascii="Calibri" w:hAnsi="Calibri" w:cs="Calibri"/>
          <w:sz w:val="24"/>
          <w:szCs w:val="24"/>
        </w:rPr>
        <w:t>20</w:t>
      </w:r>
      <w:r w:rsidR="003906DF">
        <w:rPr>
          <w:rFonts w:ascii="Calibri" w:hAnsi="Calibri" w:cs="Calibri"/>
          <w:sz w:val="24"/>
          <w:szCs w:val="24"/>
        </w:rPr>
        <w:t>.0</w:t>
      </w:r>
      <w:r>
        <w:rPr>
          <w:rFonts w:ascii="Calibri" w:hAnsi="Calibri" w:cs="Calibri"/>
          <w:sz w:val="24"/>
          <w:szCs w:val="24"/>
        </w:rPr>
        <w:t>% in 202</w:t>
      </w:r>
      <w:r w:rsidR="00F7644F">
        <w:rPr>
          <w:rFonts w:ascii="Calibri" w:hAnsi="Calibri" w:cs="Calibri"/>
          <w:sz w:val="24"/>
          <w:szCs w:val="24"/>
        </w:rPr>
        <w:t>5</w:t>
      </w:r>
      <w:r>
        <w:rPr>
          <w:rFonts w:ascii="Calibri" w:hAnsi="Calibri" w:cs="Calibri"/>
          <w:sz w:val="24"/>
          <w:szCs w:val="24"/>
        </w:rPr>
        <w:t>-202</w:t>
      </w:r>
      <w:r w:rsidR="00140278">
        <w:rPr>
          <w:rFonts w:ascii="Calibri" w:hAnsi="Calibri" w:cs="Calibri"/>
          <w:sz w:val="24"/>
          <w:szCs w:val="24"/>
        </w:rPr>
        <w:t>8 and 10.0% in 2029</w:t>
      </w:r>
      <w:r w:rsidR="00FD652B">
        <w:rPr>
          <w:rFonts w:ascii="Calibri" w:hAnsi="Calibri" w:cs="Calibri"/>
          <w:sz w:val="24"/>
          <w:szCs w:val="24"/>
        </w:rPr>
        <w:t>.</w:t>
      </w:r>
      <w:r w:rsidR="00DB3C17">
        <w:rPr>
          <w:rFonts w:ascii="Calibri" w:hAnsi="Calibri" w:cs="Calibri"/>
          <w:sz w:val="24"/>
          <w:szCs w:val="24"/>
        </w:rPr>
        <w:t xml:space="preserve">  </w:t>
      </w:r>
      <w:r w:rsidR="0080012B">
        <w:rPr>
          <w:rFonts w:ascii="Calibri" w:hAnsi="Calibri" w:cs="Calibri"/>
          <w:sz w:val="24"/>
          <w:szCs w:val="24"/>
        </w:rPr>
        <w:t>The projection includes a $</w:t>
      </w:r>
      <w:r w:rsidR="00140278">
        <w:rPr>
          <w:rFonts w:ascii="Calibri" w:hAnsi="Calibri" w:cs="Calibri"/>
          <w:sz w:val="24"/>
          <w:szCs w:val="24"/>
        </w:rPr>
        <w:t>536,942</w:t>
      </w:r>
      <w:r w:rsidR="0080012B">
        <w:rPr>
          <w:rFonts w:ascii="Calibri" w:hAnsi="Calibri" w:cs="Calibri"/>
          <w:sz w:val="24"/>
          <w:szCs w:val="24"/>
        </w:rPr>
        <w:t xml:space="preserve"> bond issue in 202</w:t>
      </w:r>
      <w:r w:rsidR="00140278">
        <w:rPr>
          <w:rFonts w:ascii="Calibri" w:hAnsi="Calibri" w:cs="Calibri"/>
          <w:sz w:val="24"/>
          <w:szCs w:val="24"/>
        </w:rPr>
        <w:t>5 and $760,000 bond issue in 202</w:t>
      </w:r>
      <w:r w:rsidR="008864D3">
        <w:rPr>
          <w:rFonts w:ascii="Calibri" w:hAnsi="Calibri" w:cs="Calibri"/>
          <w:sz w:val="24"/>
          <w:szCs w:val="24"/>
        </w:rPr>
        <w:t>9</w:t>
      </w:r>
      <w:r w:rsidR="0080012B">
        <w:rPr>
          <w:rFonts w:ascii="Calibri" w:hAnsi="Calibri" w:cs="Calibri"/>
          <w:sz w:val="24"/>
          <w:szCs w:val="24"/>
        </w:rPr>
        <w:t xml:space="preserve">.  </w:t>
      </w:r>
      <w:r w:rsidR="008C7CE7">
        <w:rPr>
          <w:rFonts w:ascii="Calibri" w:hAnsi="Calibri" w:cs="Calibri"/>
          <w:sz w:val="24"/>
          <w:szCs w:val="24"/>
        </w:rPr>
        <w:t>The rate track was set to stabilize operating income</w:t>
      </w:r>
      <w:r w:rsidR="00140278">
        <w:rPr>
          <w:rFonts w:ascii="Calibri" w:hAnsi="Calibri" w:cs="Calibri"/>
          <w:sz w:val="24"/>
          <w:szCs w:val="24"/>
        </w:rPr>
        <w:t>,</w:t>
      </w:r>
      <w:r w:rsidR="008C7CE7">
        <w:rPr>
          <w:rFonts w:ascii="Calibri" w:hAnsi="Calibri" w:cs="Calibri"/>
          <w:sz w:val="24"/>
          <w:szCs w:val="24"/>
        </w:rPr>
        <w:t xml:space="preserve"> cash</w:t>
      </w:r>
      <w:r w:rsidR="00140278">
        <w:rPr>
          <w:rFonts w:ascii="Calibri" w:hAnsi="Calibri" w:cs="Calibri"/>
          <w:sz w:val="24"/>
          <w:szCs w:val="24"/>
        </w:rPr>
        <w:t xml:space="preserve"> balance and debt coverage ratios</w:t>
      </w:r>
      <w:r w:rsidR="008C7CE7">
        <w:rPr>
          <w:rFonts w:ascii="Calibri" w:hAnsi="Calibri" w:cs="Calibri"/>
          <w:sz w:val="24"/>
          <w:szCs w:val="24"/>
        </w:rPr>
        <w:t xml:space="preserve">.  </w:t>
      </w:r>
      <w:r w:rsidR="009658EC" w:rsidRPr="00677AEF">
        <w:rPr>
          <w:rFonts w:ascii="Calibri" w:hAnsi="Calibri" w:cs="Calibri"/>
          <w:sz w:val="24"/>
          <w:szCs w:val="24"/>
        </w:rPr>
        <w:t>The rate track should be reviewed as part of the annual budget process as costs, revenues, growth, and capital may vary from projections.</w:t>
      </w:r>
    </w:p>
    <w:p w14:paraId="1A3231CD" w14:textId="77777777" w:rsidR="00E363BD" w:rsidRPr="00BE3968" w:rsidRDefault="00E363BD" w:rsidP="00E363BD">
      <w:pPr>
        <w:spacing w:after="0" w:line="240" w:lineRule="atLeast"/>
        <w:jc w:val="both"/>
        <w:rPr>
          <w:rFonts w:ascii="Calibri" w:hAnsi="Calibri" w:cs="Calibri"/>
          <w:b/>
          <w:sz w:val="28"/>
        </w:rPr>
      </w:pPr>
    </w:p>
    <w:p w14:paraId="12AD51E7" w14:textId="12862701" w:rsidR="00E363BD" w:rsidRDefault="00E363BD" w:rsidP="00E363BD">
      <w:pPr>
        <w:spacing w:after="0" w:line="240" w:lineRule="atLeast"/>
        <w:jc w:val="both"/>
        <w:rPr>
          <w:rFonts w:ascii="Calibri" w:hAnsi="Calibri" w:cs="Calibri"/>
          <w:b/>
          <w:sz w:val="28"/>
        </w:rPr>
      </w:pPr>
      <w:r w:rsidRPr="00BE3968">
        <w:rPr>
          <w:rFonts w:ascii="Calibri" w:hAnsi="Calibri" w:cs="Calibri"/>
          <w:b/>
          <w:sz w:val="28"/>
        </w:rPr>
        <w:t xml:space="preserve">Table </w:t>
      </w:r>
      <w:r w:rsidR="009658EC">
        <w:rPr>
          <w:rFonts w:ascii="Calibri" w:hAnsi="Calibri" w:cs="Calibri"/>
          <w:b/>
          <w:sz w:val="28"/>
        </w:rPr>
        <w:t>9</w:t>
      </w:r>
      <w:r>
        <w:rPr>
          <w:rFonts w:ascii="Calibri" w:hAnsi="Calibri" w:cs="Calibri"/>
          <w:b/>
          <w:sz w:val="28"/>
        </w:rPr>
        <w:t xml:space="preserve"> </w:t>
      </w:r>
      <w:r w:rsidRPr="00BE3968">
        <w:rPr>
          <w:rFonts w:ascii="Calibri" w:hAnsi="Calibri" w:cs="Calibri"/>
          <w:b/>
          <w:sz w:val="28"/>
        </w:rPr>
        <w:t>– Financial</w:t>
      </w:r>
      <w:r>
        <w:rPr>
          <w:rFonts w:ascii="Calibri" w:hAnsi="Calibri" w:cs="Calibri"/>
          <w:b/>
          <w:sz w:val="28"/>
        </w:rPr>
        <w:t xml:space="preserve"> Projection Summary</w:t>
      </w:r>
      <w:r w:rsidR="00FE0A7D">
        <w:rPr>
          <w:rFonts w:ascii="Calibri" w:hAnsi="Calibri" w:cs="Calibri"/>
          <w:b/>
          <w:sz w:val="28"/>
        </w:rPr>
        <w:t xml:space="preserve"> (</w:t>
      </w:r>
      <w:r w:rsidR="00D10152">
        <w:rPr>
          <w:rFonts w:ascii="Calibri" w:hAnsi="Calibri" w:cs="Calibri"/>
          <w:b/>
          <w:sz w:val="28"/>
        </w:rPr>
        <w:t>With</w:t>
      </w:r>
      <w:r w:rsidR="00FE0A7D">
        <w:rPr>
          <w:rFonts w:ascii="Calibri" w:hAnsi="Calibri" w:cs="Calibri"/>
          <w:b/>
          <w:sz w:val="28"/>
        </w:rPr>
        <w:t xml:space="preserve"> Rate Adjustment</w:t>
      </w:r>
      <w:r w:rsidR="00206E2C">
        <w:rPr>
          <w:rFonts w:ascii="Calibri" w:hAnsi="Calibri" w:cs="Calibri"/>
          <w:b/>
          <w:sz w:val="28"/>
        </w:rPr>
        <w:t>s</w:t>
      </w:r>
      <w:r w:rsidR="00A15A88">
        <w:rPr>
          <w:rFonts w:ascii="Calibri" w:hAnsi="Calibri" w:cs="Calibri"/>
          <w:b/>
          <w:sz w:val="28"/>
        </w:rPr>
        <w:t>; With Bond Issues</w:t>
      </w:r>
      <w:r w:rsidR="00FE0A7D">
        <w:rPr>
          <w:rFonts w:ascii="Calibri" w:hAnsi="Calibri" w:cs="Calibri"/>
          <w:b/>
          <w:sz w:val="28"/>
        </w:rPr>
        <w:t>)</w:t>
      </w:r>
      <w:r w:rsidRPr="00BE3968">
        <w:rPr>
          <w:rFonts w:ascii="Calibri" w:hAnsi="Calibri" w:cs="Calibri"/>
          <w:b/>
          <w:sz w:val="28"/>
        </w:rPr>
        <w:t xml:space="preserve"> </w:t>
      </w:r>
    </w:p>
    <w:p w14:paraId="1E2BC8E3" w14:textId="77777777" w:rsidR="00E363BD" w:rsidRDefault="00E363BD" w:rsidP="00E363BD">
      <w:pPr>
        <w:spacing w:after="0" w:line="240" w:lineRule="atLeast"/>
        <w:jc w:val="both"/>
        <w:rPr>
          <w:rFonts w:ascii="Calibri" w:hAnsi="Calibri" w:cs="Calibri"/>
          <w:b/>
          <w:sz w:val="28"/>
        </w:rPr>
      </w:pPr>
    </w:p>
    <w:p w14:paraId="10C66843" w14:textId="11E6F12B" w:rsidR="00E363BD" w:rsidRPr="00BE3968" w:rsidRDefault="009A22D3" w:rsidP="00E363BD">
      <w:pPr>
        <w:spacing w:after="0" w:line="240" w:lineRule="atLeast"/>
        <w:jc w:val="both"/>
        <w:rPr>
          <w:rFonts w:ascii="Calibri" w:hAnsi="Calibri" w:cs="Calibri"/>
          <w:sz w:val="24"/>
          <w:szCs w:val="24"/>
        </w:rPr>
      </w:pPr>
      <w:r w:rsidRPr="009A22D3">
        <w:drawing>
          <wp:inline distT="0" distB="0" distL="0" distR="0" wp14:anchorId="28343956" wp14:editId="72704E3B">
            <wp:extent cx="6814169" cy="1935480"/>
            <wp:effectExtent l="0" t="0" r="6350" b="7620"/>
            <wp:docPr id="37465873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8234" cy="193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1B7F7" w14:textId="4C21DF60" w:rsidR="00E363BD" w:rsidRPr="00670F0C" w:rsidRDefault="00E363BD" w:rsidP="00E363BD">
      <w:pPr>
        <w:spacing w:after="0"/>
        <w:jc w:val="center"/>
        <w:rPr>
          <w:rFonts w:ascii="Calibri" w:hAnsi="Calibri" w:cs="Calibri"/>
          <w:b/>
          <w:sz w:val="20"/>
          <w:szCs w:val="20"/>
        </w:rPr>
      </w:pPr>
      <w:r w:rsidRPr="00670F0C">
        <w:rPr>
          <w:rFonts w:ascii="Calibri" w:hAnsi="Calibri" w:cs="Calibri"/>
          <w:b/>
          <w:sz w:val="20"/>
          <w:szCs w:val="20"/>
        </w:rPr>
        <w:t xml:space="preserve"> </w:t>
      </w:r>
    </w:p>
    <w:p w14:paraId="757C7B48" w14:textId="77777777" w:rsidR="00D10152" w:rsidRDefault="00D10152" w:rsidP="00D10152">
      <w:pPr>
        <w:spacing w:after="0" w:line="240" w:lineRule="atLeast"/>
        <w:jc w:val="both"/>
        <w:rPr>
          <w:rFonts w:ascii="Calibri" w:hAnsi="Calibri" w:cs="Calibri"/>
          <w:b/>
          <w:sz w:val="28"/>
        </w:rPr>
      </w:pPr>
    </w:p>
    <w:p w14:paraId="1CB1376A" w14:textId="2177F94E" w:rsidR="000364EA" w:rsidRDefault="000364EA" w:rsidP="00E363BD">
      <w:pPr>
        <w:spacing w:after="0" w:line="240" w:lineRule="atLeast"/>
        <w:jc w:val="both"/>
        <w:outlineLvl w:val="0"/>
        <w:rPr>
          <w:rFonts w:ascii="Calibri" w:hAnsi="Calibri" w:cs="Calibri"/>
          <w:b/>
          <w:smallCaps/>
          <w:sz w:val="32"/>
          <w:szCs w:val="24"/>
        </w:rPr>
      </w:pPr>
    </w:p>
    <w:p w14:paraId="1C433940" w14:textId="59F8118F" w:rsidR="000364EA" w:rsidRDefault="000364EA" w:rsidP="00E363BD">
      <w:pPr>
        <w:spacing w:after="0" w:line="240" w:lineRule="atLeast"/>
        <w:jc w:val="both"/>
        <w:outlineLvl w:val="0"/>
        <w:rPr>
          <w:rFonts w:ascii="Calibri" w:hAnsi="Calibri" w:cs="Calibri"/>
          <w:b/>
          <w:smallCaps/>
          <w:sz w:val="32"/>
          <w:szCs w:val="24"/>
        </w:rPr>
      </w:pPr>
    </w:p>
    <w:p w14:paraId="19EA5E15" w14:textId="77777777" w:rsidR="00D10152" w:rsidRDefault="00D10152" w:rsidP="00E363BD">
      <w:pPr>
        <w:spacing w:after="0" w:line="240" w:lineRule="atLeast"/>
        <w:jc w:val="both"/>
        <w:outlineLvl w:val="0"/>
        <w:rPr>
          <w:rFonts w:ascii="Calibri" w:hAnsi="Calibri" w:cs="Calibri"/>
          <w:b/>
          <w:smallCaps/>
          <w:sz w:val="32"/>
          <w:szCs w:val="24"/>
        </w:rPr>
      </w:pPr>
    </w:p>
    <w:p w14:paraId="31BB7BDB" w14:textId="7CDFF2B0" w:rsidR="000364EA" w:rsidRDefault="000364EA" w:rsidP="00E363BD">
      <w:pPr>
        <w:spacing w:after="0" w:line="240" w:lineRule="atLeast"/>
        <w:jc w:val="both"/>
        <w:outlineLvl w:val="0"/>
        <w:rPr>
          <w:rFonts w:ascii="Calibri" w:hAnsi="Calibri" w:cs="Calibri"/>
          <w:b/>
          <w:smallCaps/>
          <w:sz w:val="32"/>
          <w:szCs w:val="24"/>
        </w:rPr>
      </w:pPr>
    </w:p>
    <w:p w14:paraId="366E505C" w14:textId="63848DE2" w:rsidR="0092521E" w:rsidRDefault="0092521E" w:rsidP="00E363BD">
      <w:pPr>
        <w:spacing w:after="0" w:line="240" w:lineRule="atLeast"/>
        <w:jc w:val="both"/>
        <w:outlineLvl w:val="0"/>
        <w:rPr>
          <w:rFonts w:ascii="Calibri" w:hAnsi="Calibri" w:cs="Calibri"/>
          <w:b/>
          <w:smallCaps/>
          <w:sz w:val="32"/>
          <w:szCs w:val="24"/>
        </w:rPr>
      </w:pPr>
    </w:p>
    <w:p w14:paraId="6F43FF8D" w14:textId="1EAFA602" w:rsidR="00E7203A" w:rsidRDefault="00E7203A" w:rsidP="00E363BD">
      <w:pPr>
        <w:spacing w:after="0" w:line="240" w:lineRule="atLeast"/>
        <w:jc w:val="both"/>
        <w:outlineLvl w:val="0"/>
        <w:rPr>
          <w:rFonts w:ascii="Calibri" w:hAnsi="Calibri" w:cs="Calibri"/>
          <w:b/>
          <w:smallCaps/>
          <w:sz w:val="32"/>
          <w:szCs w:val="24"/>
        </w:rPr>
      </w:pPr>
    </w:p>
    <w:p w14:paraId="372E0248" w14:textId="77777777" w:rsidR="00A15A88" w:rsidRDefault="00A15A88" w:rsidP="00E363BD">
      <w:pPr>
        <w:spacing w:after="0" w:line="240" w:lineRule="atLeast"/>
        <w:jc w:val="both"/>
        <w:outlineLvl w:val="0"/>
        <w:rPr>
          <w:rFonts w:ascii="Calibri" w:hAnsi="Calibri" w:cs="Calibri"/>
          <w:b/>
          <w:smallCaps/>
          <w:sz w:val="32"/>
          <w:szCs w:val="24"/>
        </w:rPr>
      </w:pPr>
    </w:p>
    <w:p w14:paraId="3BA6678E" w14:textId="77777777" w:rsidR="00A15A88" w:rsidRDefault="00A15A88" w:rsidP="00E363BD">
      <w:pPr>
        <w:spacing w:after="0" w:line="240" w:lineRule="atLeast"/>
        <w:jc w:val="both"/>
        <w:outlineLvl w:val="0"/>
        <w:rPr>
          <w:rFonts w:ascii="Calibri" w:hAnsi="Calibri" w:cs="Calibri"/>
          <w:b/>
          <w:smallCaps/>
          <w:sz w:val="32"/>
          <w:szCs w:val="24"/>
        </w:rPr>
      </w:pPr>
    </w:p>
    <w:p w14:paraId="0D0D2673" w14:textId="77777777" w:rsidR="00A15A88" w:rsidRDefault="00A15A88" w:rsidP="00E363BD">
      <w:pPr>
        <w:spacing w:after="0" w:line="240" w:lineRule="atLeast"/>
        <w:jc w:val="both"/>
        <w:outlineLvl w:val="0"/>
        <w:rPr>
          <w:rFonts w:ascii="Calibri" w:hAnsi="Calibri" w:cs="Calibri"/>
          <w:b/>
          <w:smallCaps/>
          <w:sz w:val="32"/>
          <w:szCs w:val="24"/>
        </w:rPr>
      </w:pPr>
    </w:p>
    <w:p w14:paraId="3607AA52" w14:textId="77777777" w:rsidR="00A15A88" w:rsidRDefault="00A15A88" w:rsidP="00E363BD">
      <w:pPr>
        <w:spacing w:after="0" w:line="240" w:lineRule="atLeast"/>
        <w:jc w:val="both"/>
        <w:outlineLvl w:val="0"/>
        <w:rPr>
          <w:rFonts w:ascii="Calibri" w:hAnsi="Calibri" w:cs="Calibri"/>
          <w:b/>
          <w:smallCaps/>
          <w:sz w:val="32"/>
          <w:szCs w:val="24"/>
        </w:rPr>
      </w:pPr>
    </w:p>
    <w:p w14:paraId="24C4A358" w14:textId="77777777" w:rsidR="009A22D3" w:rsidRDefault="009A22D3" w:rsidP="00E363BD">
      <w:pPr>
        <w:spacing w:after="0" w:line="240" w:lineRule="atLeast"/>
        <w:jc w:val="both"/>
        <w:outlineLvl w:val="0"/>
        <w:rPr>
          <w:rFonts w:ascii="Calibri" w:hAnsi="Calibri" w:cs="Calibri"/>
          <w:b/>
          <w:smallCaps/>
          <w:sz w:val="32"/>
          <w:szCs w:val="24"/>
        </w:rPr>
      </w:pPr>
    </w:p>
    <w:p w14:paraId="76874FD4" w14:textId="77777777" w:rsidR="009A22D3" w:rsidRDefault="009A22D3" w:rsidP="00E363BD">
      <w:pPr>
        <w:spacing w:after="0" w:line="240" w:lineRule="atLeast"/>
        <w:jc w:val="both"/>
        <w:outlineLvl w:val="0"/>
        <w:rPr>
          <w:rFonts w:ascii="Calibri" w:hAnsi="Calibri" w:cs="Calibri"/>
          <w:b/>
          <w:smallCaps/>
          <w:sz w:val="32"/>
          <w:szCs w:val="24"/>
        </w:rPr>
      </w:pPr>
    </w:p>
    <w:p w14:paraId="434EB50D" w14:textId="26BB3259" w:rsidR="00E363BD" w:rsidRPr="00121810" w:rsidRDefault="00E363BD" w:rsidP="00E363BD">
      <w:pPr>
        <w:spacing w:after="0" w:line="240" w:lineRule="atLeast"/>
        <w:jc w:val="both"/>
        <w:outlineLvl w:val="0"/>
        <w:rPr>
          <w:rFonts w:ascii="Calibri" w:hAnsi="Calibri" w:cs="Calibri"/>
          <w:b/>
          <w:smallCaps/>
          <w:sz w:val="32"/>
          <w:szCs w:val="24"/>
        </w:rPr>
      </w:pPr>
      <w:r w:rsidRPr="00121810">
        <w:rPr>
          <w:rFonts w:ascii="Calibri" w:hAnsi="Calibri" w:cs="Calibri"/>
          <w:b/>
          <w:smallCaps/>
          <w:sz w:val="32"/>
          <w:szCs w:val="24"/>
        </w:rPr>
        <w:lastRenderedPageBreak/>
        <w:t xml:space="preserve">Cost of Service </w:t>
      </w:r>
      <w:r>
        <w:rPr>
          <w:rFonts w:ascii="Calibri" w:hAnsi="Calibri" w:cs="Calibri"/>
          <w:b/>
          <w:smallCaps/>
          <w:sz w:val="32"/>
          <w:szCs w:val="24"/>
        </w:rPr>
        <w:t>Results</w:t>
      </w:r>
    </w:p>
    <w:p w14:paraId="23E3C035" w14:textId="77777777" w:rsidR="00E363BD" w:rsidRPr="00BE3968" w:rsidRDefault="00E363BD" w:rsidP="00E363BD">
      <w:pPr>
        <w:autoSpaceDE w:val="0"/>
        <w:autoSpaceDN w:val="0"/>
        <w:adjustRightInd w:val="0"/>
        <w:spacing w:after="0"/>
        <w:rPr>
          <w:rFonts w:ascii="Calibri" w:hAnsi="Calibri" w:cs="Calibri"/>
          <w:sz w:val="24"/>
          <w:szCs w:val="24"/>
        </w:rPr>
      </w:pPr>
      <w:r w:rsidRPr="00BE3968">
        <w:rPr>
          <w:rFonts w:ascii="Calibri" w:hAnsi="Calibri" w:cs="Calibri"/>
          <w:sz w:val="24"/>
          <w:szCs w:val="24"/>
        </w:rPr>
        <w:t xml:space="preserve">The purpose of a </w:t>
      </w:r>
      <w:proofErr w:type="gramStart"/>
      <w:r w:rsidRPr="00BE3968">
        <w:rPr>
          <w:rFonts w:ascii="Calibri" w:hAnsi="Calibri" w:cs="Calibri"/>
          <w:sz w:val="24"/>
          <w:szCs w:val="24"/>
        </w:rPr>
        <w:t>cost of service</w:t>
      </w:r>
      <w:proofErr w:type="gramEnd"/>
      <w:r w:rsidRPr="00BE3968">
        <w:rPr>
          <w:rFonts w:ascii="Calibri" w:hAnsi="Calibri" w:cs="Calibri"/>
          <w:sz w:val="24"/>
          <w:szCs w:val="24"/>
        </w:rPr>
        <w:t xml:space="preserve"> study is to allocate costs between flow (Commodity Costs) and customer service costs (Customer Costs).  The </w:t>
      </w:r>
      <w:proofErr w:type="gramStart"/>
      <w:r w:rsidRPr="00BE3968">
        <w:rPr>
          <w:rFonts w:ascii="Calibri" w:hAnsi="Calibri" w:cs="Calibri"/>
          <w:sz w:val="24"/>
          <w:szCs w:val="24"/>
        </w:rPr>
        <w:t>cost of service</w:t>
      </w:r>
      <w:proofErr w:type="gramEnd"/>
      <w:r w:rsidRPr="00BE3968">
        <w:rPr>
          <w:rFonts w:ascii="Calibri" w:hAnsi="Calibri" w:cs="Calibri"/>
          <w:sz w:val="24"/>
          <w:szCs w:val="24"/>
        </w:rPr>
        <w:t xml:space="preserve"> study was based on recognized procedures from the American Water Works Association.  </w:t>
      </w:r>
    </w:p>
    <w:p w14:paraId="735174E9" w14:textId="77777777" w:rsidR="00E363BD" w:rsidRPr="00B82C93" w:rsidRDefault="00E363BD" w:rsidP="00E363BD">
      <w:pPr>
        <w:autoSpaceDE w:val="0"/>
        <w:autoSpaceDN w:val="0"/>
        <w:adjustRightInd w:val="0"/>
        <w:spacing w:after="0"/>
        <w:rPr>
          <w:rFonts w:ascii="Calibri" w:hAnsi="Calibri" w:cs="Calibri"/>
          <w:b/>
          <w:sz w:val="12"/>
          <w:szCs w:val="12"/>
        </w:rPr>
      </w:pPr>
    </w:p>
    <w:p w14:paraId="52090B3B" w14:textId="1573B302" w:rsidR="00E363BD" w:rsidRPr="00B82C93" w:rsidRDefault="00E363BD" w:rsidP="00E363BD">
      <w:pPr>
        <w:autoSpaceDE w:val="0"/>
        <w:autoSpaceDN w:val="0"/>
        <w:adjustRightInd w:val="0"/>
        <w:spacing w:after="0"/>
        <w:rPr>
          <w:rFonts w:ascii="Calibri" w:hAnsi="Calibri" w:cs="Calibri"/>
          <w:sz w:val="12"/>
          <w:szCs w:val="12"/>
        </w:rPr>
      </w:pPr>
      <w:r w:rsidRPr="00BE3968">
        <w:rPr>
          <w:rFonts w:ascii="Calibri" w:hAnsi="Calibri" w:cs="Calibri"/>
          <w:b/>
          <w:sz w:val="24"/>
          <w:szCs w:val="24"/>
        </w:rPr>
        <w:t>Commodity Costs</w:t>
      </w:r>
      <w:r w:rsidRPr="00BE3968">
        <w:rPr>
          <w:rFonts w:ascii="Calibri" w:hAnsi="Calibri" w:cs="Calibri"/>
          <w:sz w:val="24"/>
          <w:szCs w:val="24"/>
        </w:rPr>
        <w:t xml:space="preserve"> are costs that tend to vary with the quantity of water used, as well as costs associated with purchasing, </w:t>
      </w:r>
      <w:r w:rsidR="009F4D21" w:rsidRPr="00BE3968">
        <w:rPr>
          <w:rFonts w:ascii="Calibri" w:hAnsi="Calibri" w:cs="Calibri"/>
          <w:sz w:val="24"/>
          <w:szCs w:val="24"/>
        </w:rPr>
        <w:t>pumping</w:t>
      </w:r>
      <w:r w:rsidRPr="00BE3968">
        <w:rPr>
          <w:rFonts w:ascii="Calibri" w:hAnsi="Calibri" w:cs="Calibri"/>
          <w:sz w:val="24"/>
          <w:szCs w:val="24"/>
        </w:rPr>
        <w:t xml:space="preserve"> and distributing water to customers.  Commodity costs include water purchase</w:t>
      </w:r>
      <w:r>
        <w:rPr>
          <w:rFonts w:ascii="Calibri" w:hAnsi="Calibri" w:cs="Calibri"/>
          <w:sz w:val="24"/>
          <w:szCs w:val="24"/>
        </w:rPr>
        <w:t>/treatment</w:t>
      </w:r>
      <w:r w:rsidRPr="00BE3968">
        <w:rPr>
          <w:rFonts w:ascii="Calibri" w:hAnsi="Calibri" w:cs="Calibri"/>
          <w:sz w:val="24"/>
          <w:szCs w:val="24"/>
        </w:rPr>
        <w:t xml:space="preserve"> costs plus pumping stations and transmission lines.</w:t>
      </w:r>
    </w:p>
    <w:p w14:paraId="4000B6CB" w14:textId="593AF295" w:rsidR="00E363BD" w:rsidRPr="00BE3968" w:rsidRDefault="00E363BD" w:rsidP="00E363BD">
      <w:pPr>
        <w:autoSpaceDE w:val="0"/>
        <w:autoSpaceDN w:val="0"/>
        <w:adjustRightInd w:val="0"/>
        <w:spacing w:after="0"/>
        <w:rPr>
          <w:rFonts w:ascii="Calibri" w:hAnsi="Calibri" w:cs="Calibri"/>
          <w:sz w:val="24"/>
          <w:szCs w:val="24"/>
        </w:rPr>
      </w:pPr>
      <w:r w:rsidRPr="00BE3968">
        <w:rPr>
          <w:rFonts w:ascii="Calibri" w:hAnsi="Calibri" w:cs="Calibri"/>
          <w:b/>
          <w:sz w:val="24"/>
          <w:szCs w:val="24"/>
        </w:rPr>
        <w:t>Customer Costs</w:t>
      </w:r>
      <w:r w:rsidRPr="00BE3968">
        <w:rPr>
          <w:rFonts w:ascii="Calibri" w:hAnsi="Calibri" w:cs="Calibri"/>
          <w:sz w:val="24"/>
          <w:szCs w:val="24"/>
        </w:rPr>
        <w:t xml:space="preserve"> are costs associated with serving customers regardless of their usage or demand characteristics. </w:t>
      </w:r>
      <w:r w:rsidR="00666698">
        <w:rPr>
          <w:rFonts w:ascii="Calibri" w:hAnsi="Calibri" w:cs="Calibri"/>
          <w:sz w:val="24"/>
          <w:szCs w:val="24"/>
        </w:rPr>
        <w:t xml:space="preserve"> </w:t>
      </w:r>
      <w:r w:rsidRPr="00BE3968">
        <w:rPr>
          <w:rFonts w:ascii="Calibri" w:hAnsi="Calibri" w:cs="Calibri"/>
          <w:sz w:val="24"/>
          <w:szCs w:val="24"/>
        </w:rPr>
        <w:t xml:space="preserve">Customer costs include the operation and maintenance expenses related to meters and services, meter reading costs, billing and collection costs. The customer costs were allocated </w:t>
      </w:r>
      <w:proofErr w:type="gramStart"/>
      <w:r w:rsidRPr="00BE3968">
        <w:rPr>
          <w:rFonts w:ascii="Calibri" w:hAnsi="Calibri" w:cs="Calibri"/>
          <w:sz w:val="24"/>
          <w:szCs w:val="24"/>
        </w:rPr>
        <w:t>on the basis of</w:t>
      </w:r>
      <w:proofErr w:type="gramEnd"/>
      <w:r w:rsidRPr="00BE3968">
        <w:rPr>
          <w:rFonts w:ascii="Calibri" w:hAnsi="Calibri" w:cs="Calibri"/>
          <w:sz w:val="24"/>
          <w:szCs w:val="24"/>
        </w:rPr>
        <w:t xml:space="preserve"> the relative cost of meters and services and the number of customers.</w:t>
      </w:r>
    </w:p>
    <w:p w14:paraId="767153D9" w14:textId="77777777" w:rsidR="00E363BD" w:rsidRPr="00B82C93" w:rsidRDefault="00E363BD" w:rsidP="00E363BD">
      <w:pPr>
        <w:spacing w:after="0" w:line="240" w:lineRule="atLeast"/>
        <w:jc w:val="both"/>
        <w:rPr>
          <w:rFonts w:ascii="Calibri" w:hAnsi="Calibri" w:cs="Calibri"/>
          <w:b/>
          <w:sz w:val="12"/>
          <w:szCs w:val="12"/>
        </w:rPr>
      </w:pPr>
    </w:p>
    <w:p w14:paraId="032BB404" w14:textId="573BF58E" w:rsidR="00695E12" w:rsidRDefault="00E363BD" w:rsidP="00695E12">
      <w:pPr>
        <w:spacing w:after="0" w:line="240" w:lineRule="atLeast"/>
        <w:jc w:val="both"/>
        <w:rPr>
          <w:rFonts w:ascii="Calibri" w:hAnsi="Calibri" w:cs="Calibri"/>
          <w:sz w:val="24"/>
          <w:szCs w:val="24"/>
        </w:rPr>
      </w:pPr>
      <w:r w:rsidRPr="00BE3968">
        <w:rPr>
          <w:rFonts w:ascii="Calibri" w:hAnsi="Calibri" w:cs="Calibri"/>
          <w:sz w:val="24"/>
          <w:szCs w:val="24"/>
        </w:rPr>
        <w:t xml:space="preserve">Table </w:t>
      </w:r>
      <w:r w:rsidR="009F4D21">
        <w:rPr>
          <w:rFonts w:ascii="Calibri" w:hAnsi="Calibri" w:cs="Calibri"/>
          <w:sz w:val="24"/>
          <w:szCs w:val="24"/>
        </w:rPr>
        <w:t>10</w:t>
      </w:r>
      <w:r>
        <w:rPr>
          <w:rFonts w:ascii="Calibri" w:hAnsi="Calibri" w:cs="Calibri"/>
          <w:sz w:val="24"/>
          <w:szCs w:val="24"/>
        </w:rPr>
        <w:t xml:space="preserve"> </w:t>
      </w:r>
      <w:r w:rsidRPr="00BE3968">
        <w:rPr>
          <w:rFonts w:ascii="Calibri" w:hAnsi="Calibri" w:cs="Calibri"/>
          <w:sz w:val="24"/>
          <w:szCs w:val="24"/>
        </w:rPr>
        <w:t xml:space="preserve">compares </w:t>
      </w:r>
      <w:r w:rsidR="0080012B">
        <w:rPr>
          <w:rFonts w:ascii="Calibri" w:hAnsi="Calibri" w:cs="Calibri"/>
          <w:sz w:val="24"/>
          <w:szCs w:val="24"/>
        </w:rPr>
        <w:t>the</w:t>
      </w:r>
      <w:r>
        <w:rPr>
          <w:rFonts w:ascii="Calibri" w:hAnsi="Calibri" w:cs="Calibri"/>
          <w:sz w:val="24"/>
          <w:szCs w:val="24"/>
        </w:rPr>
        <w:t xml:space="preserve"> cur</w:t>
      </w:r>
      <w:r w:rsidRPr="00BE3968">
        <w:rPr>
          <w:rFonts w:ascii="Calibri" w:hAnsi="Calibri" w:cs="Calibri"/>
          <w:sz w:val="24"/>
          <w:szCs w:val="24"/>
        </w:rPr>
        <w:t xml:space="preserve">rent </w:t>
      </w:r>
      <w:r w:rsidR="004A648E">
        <w:rPr>
          <w:rFonts w:ascii="Calibri" w:hAnsi="Calibri" w:cs="Calibri"/>
          <w:sz w:val="24"/>
          <w:szCs w:val="24"/>
        </w:rPr>
        <w:t xml:space="preserve">monthly </w:t>
      </w:r>
      <w:r w:rsidR="009A0C94">
        <w:rPr>
          <w:rFonts w:ascii="Calibri" w:hAnsi="Calibri" w:cs="Calibri"/>
          <w:sz w:val="24"/>
          <w:szCs w:val="24"/>
        </w:rPr>
        <w:t>service charge</w:t>
      </w:r>
      <w:r w:rsidR="0049401E">
        <w:rPr>
          <w:rFonts w:ascii="Calibri" w:hAnsi="Calibri" w:cs="Calibri"/>
          <w:sz w:val="24"/>
          <w:szCs w:val="24"/>
        </w:rPr>
        <w:t>s</w:t>
      </w:r>
      <w:r w:rsidRPr="00BE3968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and </w:t>
      </w:r>
      <w:r w:rsidR="009A0C94">
        <w:rPr>
          <w:rFonts w:ascii="Calibri" w:hAnsi="Calibri" w:cs="Calibri"/>
          <w:sz w:val="24"/>
          <w:szCs w:val="24"/>
        </w:rPr>
        <w:t xml:space="preserve">current </w:t>
      </w:r>
      <w:r>
        <w:rPr>
          <w:rFonts w:ascii="Calibri" w:hAnsi="Calibri" w:cs="Calibri"/>
          <w:sz w:val="24"/>
          <w:szCs w:val="24"/>
        </w:rPr>
        <w:t xml:space="preserve">commodity </w:t>
      </w:r>
      <w:r w:rsidRPr="00BE3968">
        <w:rPr>
          <w:rFonts w:ascii="Calibri" w:hAnsi="Calibri" w:cs="Calibri"/>
          <w:sz w:val="24"/>
          <w:szCs w:val="24"/>
        </w:rPr>
        <w:t>charge</w:t>
      </w:r>
      <w:r>
        <w:rPr>
          <w:rFonts w:ascii="Calibri" w:hAnsi="Calibri" w:cs="Calibri"/>
          <w:sz w:val="24"/>
          <w:szCs w:val="24"/>
        </w:rPr>
        <w:t>s</w:t>
      </w:r>
      <w:r w:rsidRPr="00BE3968">
        <w:rPr>
          <w:rFonts w:ascii="Calibri" w:hAnsi="Calibri" w:cs="Calibri"/>
          <w:sz w:val="24"/>
          <w:szCs w:val="24"/>
        </w:rPr>
        <w:t xml:space="preserve"> with the results of the </w:t>
      </w:r>
      <w:proofErr w:type="gramStart"/>
      <w:r w:rsidRPr="00BE3968">
        <w:rPr>
          <w:rFonts w:ascii="Calibri" w:hAnsi="Calibri" w:cs="Calibri"/>
          <w:sz w:val="24"/>
          <w:szCs w:val="24"/>
        </w:rPr>
        <w:t>cost of service</w:t>
      </w:r>
      <w:proofErr w:type="gramEnd"/>
      <w:r w:rsidRPr="00BE3968">
        <w:rPr>
          <w:rFonts w:ascii="Calibri" w:hAnsi="Calibri" w:cs="Calibri"/>
          <w:sz w:val="24"/>
          <w:szCs w:val="24"/>
        </w:rPr>
        <w:t xml:space="preserve"> analysis.  </w:t>
      </w:r>
      <w:r w:rsidR="00845263">
        <w:rPr>
          <w:rFonts w:ascii="Calibri" w:hAnsi="Calibri" w:cs="Calibri"/>
          <w:sz w:val="24"/>
          <w:szCs w:val="24"/>
        </w:rPr>
        <w:t xml:space="preserve">We do not recommend moving to the </w:t>
      </w:r>
      <w:proofErr w:type="gramStart"/>
      <w:r w:rsidR="00845263">
        <w:rPr>
          <w:rFonts w:ascii="Calibri" w:hAnsi="Calibri" w:cs="Calibri"/>
          <w:sz w:val="24"/>
          <w:szCs w:val="24"/>
        </w:rPr>
        <w:t>cost of service</w:t>
      </w:r>
      <w:proofErr w:type="gramEnd"/>
      <w:r w:rsidR="00845263">
        <w:rPr>
          <w:rFonts w:ascii="Calibri" w:hAnsi="Calibri" w:cs="Calibri"/>
          <w:sz w:val="24"/>
          <w:szCs w:val="24"/>
        </w:rPr>
        <w:t xml:space="preserve"> rates immediately, but working towards them over time to minimize the impact </w:t>
      </w:r>
      <w:proofErr w:type="gramStart"/>
      <w:r w:rsidR="00845263">
        <w:rPr>
          <w:rFonts w:ascii="Calibri" w:hAnsi="Calibri" w:cs="Calibri"/>
          <w:sz w:val="24"/>
          <w:szCs w:val="24"/>
        </w:rPr>
        <w:t>to</w:t>
      </w:r>
      <w:proofErr w:type="gramEnd"/>
      <w:r w:rsidR="00845263">
        <w:rPr>
          <w:rFonts w:ascii="Calibri" w:hAnsi="Calibri" w:cs="Calibri"/>
          <w:sz w:val="24"/>
          <w:szCs w:val="24"/>
        </w:rPr>
        <w:t xml:space="preserve"> customers.  Please see the proposed rate design on page 12.</w:t>
      </w:r>
    </w:p>
    <w:p w14:paraId="50889E9B" w14:textId="3EA5B7F9" w:rsidR="00E363BD" w:rsidRDefault="00E363BD" w:rsidP="00E363BD">
      <w:pPr>
        <w:spacing w:after="0" w:line="240" w:lineRule="atLeast"/>
        <w:jc w:val="both"/>
        <w:rPr>
          <w:rFonts w:ascii="Calibri" w:hAnsi="Calibri" w:cs="Calibri"/>
          <w:sz w:val="24"/>
          <w:szCs w:val="24"/>
        </w:rPr>
      </w:pPr>
    </w:p>
    <w:p w14:paraId="4FCA2A8A" w14:textId="55406134" w:rsidR="00E363BD" w:rsidRDefault="00E363BD" w:rsidP="00206E2C">
      <w:pPr>
        <w:spacing w:after="0" w:line="240" w:lineRule="atLeast"/>
        <w:jc w:val="both"/>
        <w:rPr>
          <w:rFonts w:ascii="Calibri" w:hAnsi="Calibri" w:cs="Calibri"/>
          <w:b/>
          <w:sz w:val="28"/>
        </w:rPr>
      </w:pPr>
      <w:r w:rsidRPr="00374675">
        <w:rPr>
          <w:rFonts w:ascii="Calibri" w:hAnsi="Calibri" w:cs="Calibri"/>
          <w:b/>
          <w:sz w:val="28"/>
        </w:rPr>
        <w:t xml:space="preserve">Table </w:t>
      </w:r>
      <w:r w:rsidR="009F4D21" w:rsidRPr="00374675">
        <w:rPr>
          <w:rFonts w:ascii="Calibri" w:hAnsi="Calibri" w:cs="Calibri"/>
          <w:b/>
          <w:sz w:val="28"/>
        </w:rPr>
        <w:t>10</w:t>
      </w:r>
      <w:r w:rsidRPr="00374675">
        <w:rPr>
          <w:rFonts w:ascii="Calibri" w:hAnsi="Calibri" w:cs="Calibri"/>
          <w:b/>
          <w:sz w:val="28"/>
        </w:rPr>
        <w:t xml:space="preserve"> – Comparison of Current </w:t>
      </w:r>
      <w:r w:rsidR="008864D3">
        <w:rPr>
          <w:rFonts w:ascii="Calibri" w:hAnsi="Calibri" w:cs="Calibri"/>
          <w:b/>
          <w:sz w:val="28"/>
        </w:rPr>
        <w:t>Quarterl</w:t>
      </w:r>
      <w:r w:rsidR="004A648E" w:rsidRPr="00374675">
        <w:rPr>
          <w:rFonts w:ascii="Calibri" w:hAnsi="Calibri" w:cs="Calibri"/>
          <w:b/>
          <w:sz w:val="28"/>
        </w:rPr>
        <w:t>y</w:t>
      </w:r>
      <w:r w:rsidR="00C92548" w:rsidRPr="00374675">
        <w:rPr>
          <w:rFonts w:ascii="Calibri" w:hAnsi="Calibri" w:cs="Calibri"/>
          <w:b/>
          <w:sz w:val="28"/>
        </w:rPr>
        <w:t xml:space="preserve"> Charge</w:t>
      </w:r>
      <w:r w:rsidR="004233BD" w:rsidRPr="00374675">
        <w:rPr>
          <w:rFonts w:ascii="Calibri" w:hAnsi="Calibri" w:cs="Calibri"/>
          <w:b/>
          <w:sz w:val="28"/>
        </w:rPr>
        <w:t>s</w:t>
      </w:r>
      <w:r w:rsidRPr="00374675">
        <w:rPr>
          <w:rFonts w:ascii="Calibri" w:hAnsi="Calibri" w:cs="Calibri"/>
          <w:b/>
          <w:sz w:val="28"/>
        </w:rPr>
        <w:t xml:space="preserve"> with </w:t>
      </w:r>
      <w:proofErr w:type="gramStart"/>
      <w:r w:rsidRPr="00374675">
        <w:rPr>
          <w:rFonts w:ascii="Calibri" w:hAnsi="Calibri" w:cs="Calibri"/>
          <w:b/>
          <w:sz w:val="28"/>
        </w:rPr>
        <w:t>Cost of Service</w:t>
      </w:r>
      <w:proofErr w:type="gramEnd"/>
      <w:r w:rsidR="0041691E" w:rsidRPr="00374675">
        <w:rPr>
          <w:rFonts w:ascii="Calibri" w:hAnsi="Calibri" w:cs="Calibri"/>
          <w:b/>
          <w:sz w:val="28"/>
        </w:rPr>
        <w:t xml:space="preserve"> Charge</w:t>
      </w:r>
      <w:r w:rsidR="004233BD" w:rsidRPr="00374675">
        <w:rPr>
          <w:rFonts w:ascii="Calibri" w:hAnsi="Calibri" w:cs="Calibri"/>
          <w:b/>
          <w:sz w:val="28"/>
        </w:rPr>
        <w:t>s</w:t>
      </w:r>
    </w:p>
    <w:p w14:paraId="03D1D2B3" w14:textId="77777777" w:rsidR="00EF0BC3" w:rsidRPr="00BE3968" w:rsidRDefault="00EF0BC3" w:rsidP="00206E2C">
      <w:pPr>
        <w:spacing w:after="0" w:line="240" w:lineRule="atLeast"/>
        <w:jc w:val="both"/>
        <w:rPr>
          <w:rFonts w:ascii="Calibri" w:hAnsi="Calibri" w:cs="Calibri"/>
        </w:rPr>
      </w:pPr>
    </w:p>
    <w:p w14:paraId="2F0451AA" w14:textId="23E971C2" w:rsidR="00E363BD" w:rsidRDefault="006D1B7A" w:rsidP="00E363BD">
      <w:pPr>
        <w:jc w:val="center"/>
      </w:pPr>
      <w:r w:rsidRPr="006D1B7A">
        <w:rPr>
          <w:noProof/>
        </w:rPr>
        <w:drawing>
          <wp:inline distT="0" distB="0" distL="0" distR="0" wp14:anchorId="65D8075B" wp14:editId="0858D54F">
            <wp:extent cx="3079310" cy="1640840"/>
            <wp:effectExtent l="0" t="0" r="6985" b="0"/>
            <wp:docPr id="17193620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0870" cy="1641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87A56" w14:textId="510EFB5F" w:rsidR="00374675" w:rsidRDefault="00AA141D" w:rsidP="00E363BD">
      <w:pPr>
        <w:jc w:val="center"/>
      </w:pPr>
      <w:r w:rsidRPr="00AA141D">
        <w:rPr>
          <w:noProof/>
        </w:rPr>
        <w:drawing>
          <wp:inline distT="0" distB="0" distL="0" distR="0" wp14:anchorId="65F430C5" wp14:editId="335B4FBE">
            <wp:extent cx="2783840" cy="1356360"/>
            <wp:effectExtent l="0" t="0" r="0" b="0"/>
            <wp:docPr id="207482859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840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971BE" w14:textId="56B69D0C" w:rsidR="00562B19" w:rsidRDefault="00562B19" w:rsidP="006453D3">
      <w:pPr>
        <w:spacing w:after="0" w:line="240" w:lineRule="atLeast"/>
        <w:jc w:val="center"/>
        <w:rPr>
          <w:rFonts w:ascii="Calibri" w:hAnsi="Calibri" w:cs="Calibri"/>
          <w:b/>
          <w:smallCaps/>
          <w:sz w:val="32"/>
          <w:szCs w:val="24"/>
        </w:rPr>
      </w:pPr>
    </w:p>
    <w:p w14:paraId="3F96E367" w14:textId="77777777" w:rsidR="00140278" w:rsidRDefault="00140278" w:rsidP="00E363BD">
      <w:pPr>
        <w:spacing w:after="0" w:line="240" w:lineRule="atLeast"/>
        <w:jc w:val="both"/>
        <w:rPr>
          <w:rFonts w:ascii="Calibri" w:hAnsi="Calibri" w:cs="Calibri"/>
          <w:b/>
          <w:smallCaps/>
          <w:sz w:val="32"/>
          <w:szCs w:val="24"/>
        </w:rPr>
      </w:pPr>
    </w:p>
    <w:p w14:paraId="540F3A81" w14:textId="77777777" w:rsidR="00140278" w:rsidRDefault="00140278" w:rsidP="00E363BD">
      <w:pPr>
        <w:spacing w:after="0" w:line="240" w:lineRule="atLeast"/>
        <w:jc w:val="both"/>
        <w:rPr>
          <w:rFonts w:ascii="Calibri" w:hAnsi="Calibri" w:cs="Calibri"/>
          <w:b/>
          <w:smallCaps/>
          <w:sz w:val="32"/>
          <w:szCs w:val="24"/>
        </w:rPr>
      </w:pPr>
    </w:p>
    <w:p w14:paraId="43EB431A" w14:textId="77777777" w:rsidR="00140278" w:rsidRDefault="00140278" w:rsidP="00E363BD">
      <w:pPr>
        <w:spacing w:after="0" w:line="240" w:lineRule="atLeast"/>
        <w:jc w:val="both"/>
        <w:rPr>
          <w:rFonts w:ascii="Calibri" w:hAnsi="Calibri" w:cs="Calibri"/>
          <w:b/>
          <w:smallCaps/>
          <w:sz w:val="32"/>
          <w:szCs w:val="24"/>
        </w:rPr>
      </w:pPr>
    </w:p>
    <w:p w14:paraId="53BDA03A" w14:textId="674457DA" w:rsidR="00E363BD" w:rsidRPr="00B352FF" w:rsidRDefault="00E363BD" w:rsidP="00E363BD">
      <w:pPr>
        <w:spacing w:after="0" w:line="240" w:lineRule="atLeast"/>
        <w:jc w:val="both"/>
        <w:rPr>
          <w:rFonts w:ascii="Calibri" w:eastAsia="Times New Roman" w:hAnsi="Calibri" w:cs="Calibri"/>
          <w:b/>
          <w:spacing w:val="8"/>
          <w:sz w:val="28"/>
          <w:szCs w:val="24"/>
          <w:u w:val="single"/>
        </w:rPr>
      </w:pPr>
      <w:r w:rsidRPr="00B352FF">
        <w:rPr>
          <w:rFonts w:ascii="Calibri" w:hAnsi="Calibri" w:cs="Calibri"/>
          <w:b/>
          <w:smallCaps/>
          <w:sz w:val="32"/>
          <w:szCs w:val="24"/>
        </w:rPr>
        <w:t>Significant Assumptions</w:t>
      </w:r>
    </w:p>
    <w:p w14:paraId="2CB8B720" w14:textId="77777777" w:rsidR="00E363BD" w:rsidRPr="00B352FF" w:rsidRDefault="00E363BD" w:rsidP="00E363BD">
      <w:pPr>
        <w:spacing w:after="0" w:line="240" w:lineRule="atLeast"/>
        <w:jc w:val="both"/>
        <w:rPr>
          <w:rFonts w:ascii="Calibri" w:hAnsi="Calibri" w:cs="Calibri"/>
          <w:sz w:val="14"/>
          <w:szCs w:val="24"/>
        </w:rPr>
      </w:pPr>
    </w:p>
    <w:p w14:paraId="4556093C" w14:textId="2EF786BD" w:rsidR="00E363BD" w:rsidRPr="00B352FF" w:rsidRDefault="00E363BD" w:rsidP="00E363BD">
      <w:pPr>
        <w:spacing w:after="0" w:line="240" w:lineRule="atLeast"/>
        <w:jc w:val="both"/>
        <w:rPr>
          <w:rFonts w:ascii="Calibri" w:hAnsi="Calibri" w:cs="Calibri"/>
          <w:sz w:val="24"/>
          <w:szCs w:val="24"/>
        </w:rPr>
      </w:pPr>
      <w:r w:rsidRPr="00B352FF">
        <w:rPr>
          <w:rFonts w:ascii="Calibri" w:hAnsi="Calibri" w:cs="Calibri"/>
          <w:sz w:val="24"/>
          <w:szCs w:val="24"/>
        </w:rPr>
        <w:t xml:space="preserve">This section outlines the procedures used to develop the </w:t>
      </w:r>
      <w:proofErr w:type="gramStart"/>
      <w:r w:rsidRPr="00B352FF">
        <w:rPr>
          <w:rFonts w:ascii="Calibri" w:hAnsi="Calibri" w:cs="Calibri"/>
          <w:sz w:val="24"/>
          <w:szCs w:val="24"/>
        </w:rPr>
        <w:t>cost of service</w:t>
      </w:r>
      <w:proofErr w:type="gramEnd"/>
      <w:r w:rsidRPr="00B352FF">
        <w:rPr>
          <w:rFonts w:ascii="Calibri" w:hAnsi="Calibri" w:cs="Calibri"/>
          <w:sz w:val="24"/>
          <w:szCs w:val="24"/>
        </w:rPr>
        <w:t xml:space="preserve"> study</w:t>
      </w:r>
      <w:r w:rsidR="00B405F3">
        <w:rPr>
          <w:rFonts w:ascii="Calibri" w:hAnsi="Calibri" w:cs="Calibri"/>
          <w:sz w:val="24"/>
          <w:szCs w:val="24"/>
        </w:rPr>
        <w:t xml:space="preserve"> and rate design</w:t>
      </w:r>
      <w:r w:rsidRPr="00B352FF">
        <w:rPr>
          <w:rFonts w:ascii="Calibri" w:hAnsi="Calibri" w:cs="Calibri"/>
          <w:sz w:val="24"/>
          <w:szCs w:val="24"/>
        </w:rPr>
        <w:t xml:space="preserve"> for the </w:t>
      </w:r>
      <w:r w:rsidR="00B405F3">
        <w:rPr>
          <w:rFonts w:ascii="Calibri" w:hAnsi="Calibri" w:cs="Calibri"/>
          <w:sz w:val="24"/>
          <w:szCs w:val="24"/>
        </w:rPr>
        <w:t xml:space="preserve">Water </w:t>
      </w:r>
      <w:proofErr w:type="gramStart"/>
      <w:r w:rsidR="00B405F3">
        <w:rPr>
          <w:rFonts w:ascii="Calibri" w:hAnsi="Calibri" w:cs="Calibri"/>
          <w:sz w:val="24"/>
          <w:szCs w:val="24"/>
        </w:rPr>
        <w:t>Utility</w:t>
      </w:r>
      <w:proofErr w:type="gramEnd"/>
      <w:r w:rsidRPr="00B352FF">
        <w:rPr>
          <w:rFonts w:ascii="Calibri" w:hAnsi="Calibri" w:cs="Calibri"/>
          <w:sz w:val="24"/>
          <w:szCs w:val="24"/>
        </w:rPr>
        <w:t xml:space="preserve"> the related significant assumptions.</w:t>
      </w:r>
    </w:p>
    <w:p w14:paraId="10AD2EFF" w14:textId="77777777" w:rsidR="00E363BD" w:rsidRPr="00B352FF" w:rsidRDefault="00E363BD" w:rsidP="00E363BD">
      <w:pPr>
        <w:spacing w:after="0" w:line="240" w:lineRule="atLeast"/>
        <w:jc w:val="both"/>
        <w:rPr>
          <w:rFonts w:ascii="Calibri" w:hAnsi="Calibri" w:cs="Calibri"/>
          <w:sz w:val="14"/>
          <w:szCs w:val="24"/>
        </w:rPr>
      </w:pPr>
    </w:p>
    <w:p w14:paraId="5EF0AB33" w14:textId="77777777" w:rsidR="00E363BD" w:rsidRPr="00B352FF" w:rsidRDefault="00E363BD" w:rsidP="00E363BD">
      <w:pPr>
        <w:keepNext/>
        <w:spacing w:after="0" w:line="240" w:lineRule="atLeast"/>
        <w:jc w:val="both"/>
        <w:outlineLvl w:val="2"/>
        <w:rPr>
          <w:rFonts w:ascii="Calibri" w:eastAsia="Times New Roman" w:hAnsi="Calibri" w:cs="Calibri"/>
          <w:b/>
          <w:spacing w:val="8"/>
          <w:sz w:val="24"/>
          <w:szCs w:val="24"/>
          <w:u w:val="single"/>
        </w:rPr>
      </w:pPr>
      <w:r w:rsidRPr="00B352FF">
        <w:rPr>
          <w:rFonts w:ascii="Calibri" w:eastAsia="Times New Roman" w:hAnsi="Calibri" w:cs="Calibri"/>
          <w:b/>
          <w:spacing w:val="8"/>
          <w:sz w:val="24"/>
          <w:szCs w:val="24"/>
          <w:u w:val="single"/>
        </w:rPr>
        <w:t>Forecasted Operating Expenses</w:t>
      </w:r>
    </w:p>
    <w:p w14:paraId="51E4B711" w14:textId="6C87EDC5" w:rsidR="00E363BD" w:rsidRPr="00B352FF" w:rsidRDefault="00E363BD" w:rsidP="00E363BD">
      <w:pPr>
        <w:spacing w:after="0" w:line="240" w:lineRule="atLeast"/>
        <w:jc w:val="both"/>
        <w:rPr>
          <w:rFonts w:ascii="Calibri" w:hAnsi="Calibri" w:cs="Calibri"/>
          <w:sz w:val="24"/>
          <w:szCs w:val="24"/>
        </w:rPr>
      </w:pPr>
      <w:r w:rsidRPr="00B352FF">
        <w:rPr>
          <w:rFonts w:ascii="Calibri" w:hAnsi="Calibri" w:cs="Calibri"/>
          <w:sz w:val="24"/>
          <w:szCs w:val="24"/>
        </w:rPr>
        <w:t xml:space="preserve">Forecasted expenses were based on </w:t>
      </w:r>
      <w:r w:rsidR="008C7CE7">
        <w:rPr>
          <w:rFonts w:ascii="Calibri" w:hAnsi="Calibri" w:cs="Calibri"/>
          <w:sz w:val="24"/>
          <w:szCs w:val="24"/>
        </w:rPr>
        <w:t>202</w:t>
      </w:r>
      <w:r w:rsidR="006453D3">
        <w:rPr>
          <w:rFonts w:ascii="Calibri" w:hAnsi="Calibri" w:cs="Calibri"/>
          <w:sz w:val="24"/>
          <w:szCs w:val="24"/>
        </w:rPr>
        <w:t>3</w:t>
      </w:r>
      <w:r w:rsidRPr="00B352FF">
        <w:rPr>
          <w:rFonts w:ascii="Calibri" w:hAnsi="Calibri" w:cs="Calibri"/>
          <w:sz w:val="24"/>
          <w:szCs w:val="24"/>
        </w:rPr>
        <w:t xml:space="preserve"> actual and Budget 202</w:t>
      </w:r>
      <w:r w:rsidR="00140278">
        <w:rPr>
          <w:rFonts w:ascii="Calibri" w:hAnsi="Calibri" w:cs="Calibri"/>
          <w:sz w:val="24"/>
          <w:szCs w:val="24"/>
        </w:rPr>
        <w:t>5</w:t>
      </w:r>
      <w:r w:rsidRPr="00B352FF">
        <w:rPr>
          <w:rFonts w:ascii="Calibri" w:hAnsi="Calibri" w:cs="Calibri"/>
          <w:sz w:val="24"/>
          <w:szCs w:val="24"/>
        </w:rPr>
        <w:t xml:space="preserve"> and adjusted for inflation.  </w:t>
      </w:r>
    </w:p>
    <w:p w14:paraId="4E4FE476" w14:textId="77777777" w:rsidR="00E363BD" w:rsidRPr="00B352FF" w:rsidRDefault="00E363BD" w:rsidP="00E363BD">
      <w:pPr>
        <w:spacing w:after="0" w:line="240" w:lineRule="atLeast"/>
        <w:jc w:val="both"/>
        <w:rPr>
          <w:rFonts w:ascii="Calibri" w:hAnsi="Calibri" w:cs="Calibri"/>
          <w:sz w:val="24"/>
          <w:szCs w:val="24"/>
        </w:rPr>
      </w:pPr>
    </w:p>
    <w:p w14:paraId="69FC622C" w14:textId="77777777" w:rsidR="00E363BD" w:rsidRPr="00B352FF" w:rsidRDefault="00E363BD" w:rsidP="00E363BD">
      <w:pPr>
        <w:keepNext/>
        <w:spacing w:after="0" w:line="240" w:lineRule="atLeast"/>
        <w:jc w:val="both"/>
        <w:outlineLvl w:val="2"/>
        <w:rPr>
          <w:rFonts w:ascii="Calibri" w:eastAsia="Times New Roman" w:hAnsi="Calibri" w:cs="Calibri"/>
          <w:b/>
          <w:spacing w:val="8"/>
          <w:sz w:val="24"/>
          <w:szCs w:val="24"/>
          <w:u w:val="single"/>
        </w:rPr>
      </w:pPr>
      <w:r w:rsidRPr="00B352FF">
        <w:rPr>
          <w:rFonts w:ascii="Calibri" w:eastAsia="Times New Roman" w:hAnsi="Calibri" w:cs="Calibri"/>
          <w:b/>
          <w:spacing w:val="8"/>
          <w:sz w:val="24"/>
          <w:szCs w:val="24"/>
          <w:u w:val="single"/>
        </w:rPr>
        <w:t>Inflation</w:t>
      </w:r>
    </w:p>
    <w:p w14:paraId="124F33FD" w14:textId="1EC9265C" w:rsidR="00E363BD" w:rsidRPr="00B352FF" w:rsidRDefault="00E363BD" w:rsidP="00E363BD">
      <w:pPr>
        <w:spacing w:after="0" w:line="240" w:lineRule="atLeast"/>
        <w:jc w:val="both"/>
        <w:rPr>
          <w:rFonts w:ascii="Calibri" w:hAnsi="Calibri" w:cs="Calibri"/>
          <w:sz w:val="24"/>
          <w:szCs w:val="24"/>
        </w:rPr>
      </w:pPr>
      <w:r w:rsidRPr="00B352FF">
        <w:rPr>
          <w:rFonts w:ascii="Calibri" w:hAnsi="Calibri" w:cs="Calibri"/>
          <w:sz w:val="24"/>
          <w:szCs w:val="24"/>
        </w:rPr>
        <w:t xml:space="preserve">Inflation was assumed at </w:t>
      </w:r>
      <w:r w:rsidR="00C17B20">
        <w:rPr>
          <w:rFonts w:ascii="Calibri" w:hAnsi="Calibri" w:cs="Calibri"/>
          <w:sz w:val="24"/>
          <w:szCs w:val="24"/>
        </w:rPr>
        <w:t>2.9% in 2025-202</w:t>
      </w:r>
      <w:r w:rsidR="00CD7225">
        <w:rPr>
          <w:rFonts w:ascii="Calibri" w:hAnsi="Calibri" w:cs="Calibri"/>
          <w:sz w:val="24"/>
          <w:szCs w:val="24"/>
        </w:rPr>
        <w:t>9</w:t>
      </w:r>
      <w:r w:rsidRPr="00B352FF">
        <w:rPr>
          <w:rFonts w:ascii="Calibri" w:hAnsi="Calibri" w:cs="Calibri"/>
          <w:sz w:val="24"/>
          <w:szCs w:val="24"/>
        </w:rPr>
        <w:t>.</w:t>
      </w:r>
    </w:p>
    <w:p w14:paraId="038A2A02" w14:textId="77777777" w:rsidR="00E363BD" w:rsidRPr="00B352FF" w:rsidRDefault="00E363BD" w:rsidP="00E363BD">
      <w:pPr>
        <w:spacing w:after="0" w:line="240" w:lineRule="atLeast"/>
        <w:jc w:val="both"/>
        <w:rPr>
          <w:rFonts w:ascii="Calibri" w:hAnsi="Calibri" w:cs="Calibri"/>
          <w:sz w:val="24"/>
          <w:szCs w:val="24"/>
        </w:rPr>
      </w:pPr>
    </w:p>
    <w:p w14:paraId="0FBEF146" w14:textId="77777777" w:rsidR="00E363BD" w:rsidRPr="00B352FF" w:rsidRDefault="00E363BD" w:rsidP="00E363BD">
      <w:pPr>
        <w:spacing w:after="0" w:line="240" w:lineRule="atLeast"/>
        <w:outlineLvl w:val="0"/>
        <w:rPr>
          <w:rFonts w:ascii="Calibri" w:hAnsi="Calibri" w:cs="Calibri"/>
          <w:sz w:val="24"/>
          <w:szCs w:val="24"/>
        </w:rPr>
      </w:pPr>
      <w:r w:rsidRPr="00B352FF">
        <w:rPr>
          <w:rFonts w:ascii="Calibri" w:hAnsi="Calibri" w:cs="Calibri"/>
          <w:b/>
          <w:sz w:val="24"/>
          <w:szCs w:val="24"/>
          <w:u w:val="single"/>
        </w:rPr>
        <w:t>Interest Income</w:t>
      </w:r>
    </w:p>
    <w:p w14:paraId="2B3AD296" w14:textId="638E04A2" w:rsidR="00E363BD" w:rsidRPr="00B352FF" w:rsidRDefault="00E363BD" w:rsidP="00E363BD">
      <w:pPr>
        <w:spacing w:after="0" w:line="240" w:lineRule="atLeast"/>
        <w:outlineLvl w:val="0"/>
        <w:rPr>
          <w:rFonts w:ascii="Calibri" w:hAnsi="Calibri" w:cs="Calibri"/>
          <w:sz w:val="24"/>
          <w:szCs w:val="24"/>
        </w:rPr>
      </w:pPr>
      <w:r w:rsidRPr="00B352FF">
        <w:rPr>
          <w:rFonts w:ascii="Calibri" w:hAnsi="Calibri" w:cs="Calibri"/>
          <w:sz w:val="24"/>
          <w:szCs w:val="24"/>
        </w:rPr>
        <w:t xml:space="preserve">Interest income was forecasted based on projected cash balances and an interest rate of </w:t>
      </w:r>
      <w:r w:rsidR="001F1109">
        <w:rPr>
          <w:rFonts w:ascii="Calibri" w:hAnsi="Calibri" w:cs="Calibri"/>
          <w:sz w:val="24"/>
          <w:szCs w:val="24"/>
        </w:rPr>
        <w:t>0</w:t>
      </w:r>
      <w:r w:rsidRPr="00B352FF">
        <w:rPr>
          <w:rFonts w:ascii="Calibri" w:hAnsi="Calibri" w:cs="Calibri"/>
          <w:sz w:val="24"/>
          <w:szCs w:val="24"/>
        </w:rPr>
        <w:t>.</w:t>
      </w:r>
      <w:r w:rsidR="001F1109">
        <w:rPr>
          <w:rFonts w:ascii="Calibri" w:hAnsi="Calibri" w:cs="Calibri"/>
          <w:sz w:val="24"/>
          <w:szCs w:val="24"/>
        </w:rPr>
        <w:t>5</w:t>
      </w:r>
      <w:r w:rsidRPr="00B352FF">
        <w:rPr>
          <w:rFonts w:ascii="Calibri" w:hAnsi="Calibri" w:cs="Calibri"/>
          <w:sz w:val="24"/>
          <w:szCs w:val="24"/>
        </w:rPr>
        <w:t>%.</w:t>
      </w:r>
    </w:p>
    <w:p w14:paraId="0AAD9B43" w14:textId="77777777" w:rsidR="00E363BD" w:rsidRPr="00B352FF" w:rsidRDefault="00E363BD" w:rsidP="00E363BD">
      <w:pPr>
        <w:spacing w:after="0" w:line="240" w:lineRule="atLeast"/>
        <w:outlineLvl w:val="0"/>
        <w:rPr>
          <w:rFonts w:ascii="Calibri" w:hAnsi="Calibri" w:cs="Calibri"/>
          <w:sz w:val="14"/>
          <w:szCs w:val="24"/>
        </w:rPr>
      </w:pPr>
    </w:p>
    <w:p w14:paraId="412A19DA" w14:textId="5512DCE7" w:rsidR="00E363BD" w:rsidRPr="00B352FF" w:rsidRDefault="00E363BD" w:rsidP="00E363BD">
      <w:pPr>
        <w:spacing w:after="0" w:line="240" w:lineRule="atLeast"/>
        <w:outlineLvl w:val="0"/>
        <w:rPr>
          <w:rFonts w:ascii="Calibri" w:hAnsi="Calibri" w:cs="Calibri"/>
          <w:b/>
          <w:sz w:val="24"/>
          <w:szCs w:val="24"/>
          <w:u w:val="single"/>
        </w:rPr>
      </w:pPr>
      <w:r w:rsidRPr="00B352FF">
        <w:rPr>
          <w:rFonts w:ascii="Calibri" w:hAnsi="Calibri" w:cs="Calibri"/>
          <w:b/>
          <w:sz w:val="24"/>
          <w:szCs w:val="24"/>
          <w:u w:val="single"/>
        </w:rPr>
        <w:t xml:space="preserve">Capital Improvements </w:t>
      </w:r>
    </w:p>
    <w:p w14:paraId="072EA919" w14:textId="33FB27A2" w:rsidR="00E363BD" w:rsidRPr="00B352FF" w:rsidRDefault="00E363BD" w:rsidP="00E363BD">
      <w:pPr>
        <w:spacing w:after="0" w:line="240" w:lineRule="atLeast"/>
        <w:outlineLvl w:val="0"/>
        <w:rPr>
          <w:rFonts w:ascii="Calibri" w:hAnsi="Calibri" w:cs="Calibri"/>
          <w:sz w:val="24"/>
          <w:szCs w:val="24"/>
        </w:rPr>
      </w:pPr>
      <w:r w:rsidRPr="00B352FF">
        <w:rPr>
          <w:rFonts w:ascii="Calibri" w:hAnsi="Calibri" w:cs="Calibri"/>
          <w:sz w:val="24"/>
          <w:szCs w:val="24"/>
        </w:rPr>
        <w:t xml:space="preserve">The capital improvement projections were provided by </w:t>
      </w:r>
      <w:r w:rsidR="007B7BA9">
        <w:rPr>
          <w:rFonts w:ascii="Calibri" w:hAnsi="Calibri" w:cs="Calibri"/>
          <w:sz w:val="24"/>
          <w:szCs w:val="24"/>
        </w:rPr>
        <w:t>the Utility</w:t>
      </w:r>
      <w:r w:rsidRPr="00B352FF">
        <w:rPr>
          <w:rFonts w:ascii="Calibri" w:hAnsi="Calibri" w:cs="Calibri"/>
          <w:sz w:val="24"/>
          <w:szCs w:val="24"/>
        </w:rPr>
        <w:t>.  Projections for 202</w:t>
      </w:r>
      <w:r w:rsidR="001B4BB5">
        <w:rPr>
          <w:rFonts w:ascii="Calibri" w:hAnsi="Calibri" w:cs="Calibri"/>
          <w:sz w:val="24"/>
          <w:szCs w:val="24"/>
        </w:rPr>
        <w:t>5</w:t>
      </w:r>
      <w:r w:rsidRPr="00B352FF">
        <w:rPr>
          <w:rFonts w:ascii="Calibri" w:hAnsi="Calibri" w:cs="Calibri"/>
          <w:sz w:val="24"/>
          <w:szCs w:val="24"/>
        </w:rPr>
        <w:t>-202</w:t>
      </w:r>
      <w:r w:rsidR="00CD7225">
        <w:rPr>
          <w:rFonts w:ascii="Calibri" w:hAnsi="Calibri" w:cs="Calibri"/>
          <w:sz w:val="24"/>
          <w:szCs w:val="24"/>
        </w:rPr>
        <w:t>9</w:t>
      </w:r>
      <w:r w:rsidRPr="00B352FF">
        <w:rPr>
          <w:rFonts w:ascii="Calibri" w:hAnsi="Calibri" w:cs="Calibri"/>
          <w:sz w:val="24"/>
          <w:szCs w:val="24"/>
        </w:rPr>
        <w:t xml:space="preserve"> are listed below:</w:t>
      </w:r>
    </w:p>
    <w:p w14:paraId="2419E2F3" w14:textId="77777777" w:rsidR="00E363BD" w:rsidRPr="00B352FF" w:rsidRDefault="00E363BD" w:rsidP="00E363BD">
      <w:pPr>
        <w:spacing w:after="0" w:line="240" w:lineRule="atLeast"/>
        <w:jc w:val="center"/>
        <w:rPr>
          <w:rFonts w:ascii="Calibri" w:hAnsi="Calibri" w:cs="Calibri"/>
        </w:rPr>
      </w:pPr>
    </w:p>
    <w:p w14:paraId="102446F7" w14:textId="3995B5B9" w:rsidR="00E363BD" w:rsidRPr="00B352FF" w:rsidRDefault="006E1008" w:rsidP="00E363BD">
      <w:pPr>
        <w:spacing w:after="0" w:line="240" w:lineRule="atLeast"/>
        <w:ind w:left="360"/>
        <w:jc w:val="center"/>
        <w:outlineLvl w:val="0"/>
        <w:rPr>
          <w:rFonts w:ascii="Calibri" w:eastAsia="Times New Roman" w:hAnsi="Calibri" w:cs="Calibri"/>
          <w:b/>
          <w:spacing w:val="8"/>
          <w:sz w:val="32"/>
          <w:szCs w:val="24"/>
          <w:u w:val="single"/>
        </w:rPr>
      </w:pPr>
      <w:r w:rsidRPr="006E1008">
        <w:rPr>
          <w:noProof/>
        </w:rPr>
        <w:drawing>
          <wp:inline distT="0" distB="0" distL="0" distR="0" wp14:anchorId="4502E46A" wp14:editId="1628E2E9">
            <wp:extent cx="1905000" cy="1354455"/>
            <wp:effectExtent l="0" t="0" r="0" b="0"/>
            <wp:docPr id="1680692805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5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54223" w14:textId="77777777" w:rsidR="0098379E" w:rsidRPr="00E24242" w:rsidRDefault="0098379E" w:rsidP="00BF668E">
      <w:pPr>
        <w:spacing w:after="0" w:line="240" w:lineRule="atLeast"/>
        <w:jc w:val="both"/>
        <w:rPr>
          <w:rFonts w:ascii="Calibri" w:hAnsi="Calibri" w:cs="Calibri"/>
          <w:sz w:val="24"/>
          <w:szCs w:val="24"/>
        </w:rPr>
      </w:pPr>
    </w:p>
    <w:p w14:paraId="4C8E84FA" w14:textId="3835937E" w:rsidR="00BF668E" w:rsidRDefault="00BF668E" w:rsidP="00BF668E">
      <w:pPr>
        <w:spacing w:after="0" w:line="240" w:lineRule="atLeast"/>
        <w:jc w:val="both"/>
        <w:rPr>
          <w:rFonts w:ascii="Calibri" w:hAnsi="Calibri" w:cs="Calibri"/>
          <w:sz w:val="24"/>
          <w:szCs w:val="24"/>
        </w:rPr>
      </w:pPr>
    </w:p>
    <w:p w14:paraId="76058810" w14:textId="77777777" w:rsidR="001F1109" w:rsidRDefault="001F1109" w:rsidP="00E363BD">
      <w:pPr>
        <w:spacing w:after="0" w:line="240" w:lineRule="atLeast"/>
        <w:jc w:val="both"/>
        <w:outlineLvl w:val="0"/>
        <w:rPr>
          <w:rFonts w:ascii="Calibri" w:hAnsi="Calibri" w:cs="Calibri"/>
          <w:b/>
          <w:smallCaps/>
          <w:sz w:val="32"/>
          <w:szCs w:val="24"/>
        </w:rPr>
      </w:pPr>
    </w:p>
    <w:p w14:paraId="6C5ED11A" w14:textId="77777777" w:rsidR="001F1109" w:rsidRDefault="001F1109" w:rsidP="00E363BD">
      <w:pPr>
        <w:spacing w:after="0" w:line="240" w:lineRule="atLeast"/>
        <w:jc w:val="both"/>
        <w:outlineLvl w:val="0"/>
        <w:rPr>
          <w:rFonts w:ascii="Calibri" w:hAnsi="Calibri" w:cs="Calibri"/>
          <w:b/>
          <w:smallCaps/>
          <w:sz w:val="32"/>
          <w:szCs w:val="24"/>
        </w:rPr>
      </w:pPr>
    </w:p>
    <w:p w14:paraId="771D2699" w14:textId="00AB60C9" w:rsidR="001F1109" w:rsidRDefault="001F1109" w:rsidP="00E363BD">
      <w:pPr>
        <w:spacing w:after="0" w:line="240" w:lineRule="atLeast"/>
        <w:jc w:val="both"/>
        <w:outlineLvl w:val="0"/>
        <w:rPr>
          <w:rFonts w:ascii="Calibri" w:hAnsi="Calibri" w:cs="Calibri"/>
          <w:b/>
          <w:smallCaps/>
          <w:sz w:val="32"/>
          <w:szCs w:val="24"/>
        </w:rPr>
      </w:pPr>
    </w:p>
    <w:p w14:paraId="45846C35" w14:textId="77777777" w:rsidR="00C52EE1" w:rsidRDefault="00C52EE1" w:rsidP="00E363BD">
      <w:pPr>
        <w:spacing w:after="0" w:line="240" w:lineRule="atLeast"/>
        <w:jc w:val="both"/>
        <w:outlineLvl w:val="0"/>
        <w:rPr>
          <w:rFonts w:ascii="Calibri" w:hAnsi="Calibri" w:cs="Calibri"/>
          <w:b/>
          <w:smallCaps/>
          <w:sz w:val="32"/>
          <w:szCs w:val="24"/>
        </w:rPr>
      </w:pPr>
    </w:p>
    <w:p w14:paraId="0A645434" w14:textId="77777777" w:rsidR="001B4BB5" w:rsidRDefault="001B4BB5" w:rsidP="00E363BD">
      <w:pPr>
        <w:spacing w:after="0" w:line="240" w:lineRule="atLeast"/>
        <w:jc w:val="both"/>
        <w:outlineLvl w:val="0"/>
        <w:rPr>
          <w:rFonts w:ascii="Calibri" w:hAnsi="Calibri" w:cs="Calibri"/>
          <w:b/>
          <w:smallCaps/>
          <w:sz w:val="32"/>
          <w:szCs w:val="24"/>
        </w:rPr>
      </w:pPr>
    </w:p>
    <w:p w14:paraId="630D81B0" w14:textId="77777777" w:rsidR="001B4BB5" w:rsidRDefault="001B4BB5" w:rsidP="00E363BD">
      <w:pPr>
        <w:spacing w:after="0" w:line="240" w:lineRule="atLeast"/>
        <w:jc w:val="both"/>
        <w:outlineLvl w:val="0"/>
        <w:rPr>
          <w:rFonts w:ascii="Calibri" w:hAnsi="Calibri" w:cs="Calibri"/>
          <w:b/>
          <w:smallCaps/>
          <w:sz w:val="32"/>
          <w:szCs w:val="24"/>
        </w:rPr>
      </w:pPr>
    </w:p>
    <w:p w14:paraId="4CC807A3" w14:textId="77777777" w:rsidR="001B4BB5" w:rsidRDefault="001B4BB5" w:rsidP="00E363BD">
      <w:pPr>
        <w:spacing w:after="0" w:line="240" w:lineRule="atLeast"/>
        <w:jc w:val="both"/>
        <w:outlineLvl w:val="0"/>
        <w:rPr>
          <w:rFonts w:ascii="Calibri" w:hAnsi="Calibri" w:cs="Calibri"/>
          <w:b/>
          <w:smallCaps/>
          <w:sz w:val="32"/>
          <w:szCs w:val="24"/>
        </w:rPr>
      </w:pPr>
    </w:p>
    <w:p w14:paraId="327870F0" w14:textId="77777777" w:rsidR="001B4BB5" w:rsidRDefault="001B4BB5" w:rsidP="00E363BD">
      <w:pPr>
        <w:spacing w:after="0" w:line="240" w:lineRule="atLeast"/>
        <w:jc w:val="both"/>
        <w:outlineLvl w:val="0"/>
        <w:rPr>
          <w:rFonts w:ascii="Calibri" w:hAnsi="Calibri" w:cs="Calibri"/>
          <w:b/>
          <w:smallCaps/>
          <w:sz w:val="32"/>
          <w:szCs w:val="24"/>
        </w:rPr>
      </w:pPr>
    </w:p>
    <w:p w14:paraId="51A60E0A" w14:textId="77777777" w:rsidR="001B4BB5" w:rsidRDefault="001B4BB5" w:rsidP="00E363BD">
      <w:pPr>
        <w:spacing w:after="0" w:line="240" w:lineRule="atLeast"/>
        <w:jc w:val="both"/>
        <w:outlineLvl w:val="0"/>
        <w:rPr>
          <w:rFonts w:ascii="Calibri" w:hAnsi="Calibri" w:cs="Calibri"/>
          <w:b/>
          <w:smallCaps/>
          <w:sz w:val="32"/>
          <w:szCs w:val="24"/>
        </w:rPr>
      </w:pPr>
    </w:p>
    <w:p w14:paraId="3770190D" w14:textId="77777777" w:rsidR="001B4BB5" w:rsidRDefault="001B4BB5" w:rsidP="00E363BD">
      <w:pPr>
        <w:spacing w:after="0" w:line="240" w:lineRule="atLeast"/>
        <w:jc w:val="both"/>
        <w:outlineLvl w:val="0"/>
        <w:rPr>
          <w:rFonts w:ascii="Calibri" w:hAnsi="Calibri" w:cs="Calibri"/>
          <w:b/>
          <w:smallCaps/>
          <w:sz w:val="32"/>
          <w:szCs w:val="24"/>
        </w:rPr>
      </w:pPr>
    </w:p>
    <w:p w14:paraId="23B66C22" w14:textId="77777777" w:rsidR="00FF0E39" w:rsidRDefault="00FF0E39" w:rsidP="00E363BD">
      <w:pPr>
        <w:spacing w:after="0" w:line="240" w:lineRule="atLeast"/>
        <w:jc w:val="both"/>
        <w:outlineLvl w:val="0"/>
        <w:rPr>
          <w:rFonts w:ascii="Calibri" w:hAnsi="Calibri" w:cs="Calibri"/>
          <w:b/>
          <w:smallCaps/>
          <w:sz w:val="32"/>
          <w:szCs w:val="24"/>
        </w:rPr>
      </w:pPr>
    </w:p>
    <w:p w14:paraId="3AFB9AB8" w14:textId="77777777" w:rsidR="001542D7" w:rsidRDefault="001542D7" w:rsidP="00E363BD">
      <w:pPr>
        <w:spacing w:after="0" w:line="240" w:lineRule="atLeast"/>
        <w:jc w:val="both"/>
        <w:outlineLvl w:val="0"/>
        <w:rPr>
          <w:rFonts w:ascii="Calibri" w:hAnsi="Calibri" w:cs="Calibri"/>
          <w:b/>
          <w:smallCaps/>
          <w:sz w:val="32"/>
          <w:szCs w:val="24"/>
        </w:rPr>
      </w:pPr>
    </w:p>
    <w:p w14:paraId="2CB55F73" w14:textId="1C712094" w:rsidR="00E363BD" w:rsidRPr="00791176" w:rsidRDefault="00E363BD" w:rsidP="00E363BD">
      <w:pPr>
        <w:spacing w:after="0" w:line="240" w:lineRule="atLeast"/>
        <w:jc w:val="both"/>
        <w:outlineLvl w:val="0"/>
        <w:rPr>
          <w:rFonts w:ascii="Calibri" w:hAnsi="Calibri" w:cs="Calibri"/>
          <w:b/>
          <w:smallCaps/>
          <w:sz w:val="32"/>
          <w:szCs w:val="24"/>
        </w:rPr>
      </w:pPr>
      <w:r w:rsidRPr="00791176">
        <w:rPr>
          <w:rFonts w:ascii="Calibri" w:hAnsi="Calibri" w:cs="Calibri"/>
          <w:b/>
          <w:smallCaps/>
          <w:sz w:val="32"/>
          <w:szCs w:val="24"/>
        </w:rPr>
        <w:t>Water Operation Findings</w:t>
      </w:r>
    </w:p>
    <w:p w14:paraId="451B7DDE" w14:textId="77777777" w:rsidR="00E363BD" w:rsidRPr="00127C49" w:rsidRDefault="00E363BD" w:rsidP="00E363BD">
      <w:pPr>
        <w:spacing w:after="0" w:line="240" w:lineRule="atLeast"/>
        <w:ind w:left="360"/>
        <w:outlineLvl w:val="0"/>
        <w:rPr>
          <w:rFonts w:ascii="Calibri" w:hAnsi="Calibri" w:cs="Calibri"/>
          <w:b/>
          <w:sz w:val="24"/>
          <w:szCs w:val="24"/>
        </w:rPr>
      </w:pPr>
    </w:p>
    <w:p w14:paraId="4850A0FD" w14:textId="45FAD6C0" w:rsidR="001249BB" w:rsidRPr="003100AC" w:rsidRDefault="001F1109" w:rsidP="00D20D50">
      <w:pPr>
        <w:pStyle w:val="ListParagraph"/>
        <w:numPr>
          <w:ilvl w:val="0"/>
          <w:numId w:val="44"/>
        </w:numPr>
        <w:spacing w:after="0" w:line="240" w:lineRule="atLeas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For </w:t>
      </w:r>
      <w:r w:rsidR="00670051">
        <w:rPr>
          <w:rFonts w:ascii="Calibri" w:hAnsi="Calibri" w:cs="Calibri"/>
          <w:sz w:val="24"/>
          <w:szCs w:val="24"/>
        </w:rPr>
        <w:t xml:space="preserve">the </w:t>
      </w:r>
      <w:r w:rsidR="00197944">
        <w:rPr>
          <w:rFonts w:ascii="Calibri" w:hAnsi="Calibri" w:cs="Calibri"/>
          <w:sz w:val="24"/>
          <w:szCs w:val="24"/>
        </w:rPr>
        <w:t>Village of Northport</w:t>
      </w:r>
      <w:r w:rsidR="00255587">
        <w:rPr>
          <w:rFonts w:ascii="Calibri" w:hAnsi="Calibri" w:cs="Calibri"/>
          <w:sz w:val="24"/>
          <w:szCs w:val="24"/>
        </w:rPr>
        <w:t xml:space="preserve"> </w:t>
      </w:r>
      <w:r w:rsidR="00BD4924">
        <w:rPr>
          <w:rFonts w:ascii="Calibri" w:hAnsi="Calibri" w:cs="Calibri"/>
          <w:sz w:val="24"/>
          <w:szCs w:val="24"/>
        </w:rPr>
        <w:t xml:space="preserve">water </w:t>
      </w:r>
      <w:r w:rsidR="0041691E">
        <w:rPr>
          <w:rFonts w:ascii="Calibri" w:hAnsi="Calibri" w:cs="Calibri"/>
          <w:sz w:val="24"/>
          <w:szCs w:val="24"/>
        </w:rPr>
        <w:t>operations</w:t>
      </w:r>
      <w:r w:rsidR="00C17B20">
        <w:rPr>
          <w:rFonts w:ascii="Calibri" w:hAnsi="Calibri" w:cs="Calibri"/>
          <w:sz w:val="24"/>
          <w:szCs w:val="24"/>
        </w:rPr>
        <w:t xml:space="preserve"> to maintain long-term financial targets, rate increases should be considered.  Below is a summary of the financial projection with proposed rate increases of </w:t>
      </w:r>
      <w:r w:rsidR="00FF0E39">
        <w:rPr>
          <w:rFonts w:ascii="Calibri" w:hAnsi="Calibri" w:cs="Calibri"/>
          <w:sz w:val="24"/>
          <w:szCs w:val="24"/>
        </w:rPr>
        <w:t>20</w:t>
      </w:r>
      <w:r w:rsidR="001B4BB5">
        <w:rPr>
          <w:rFonts w:ascii="Calibri" w:hAnsi="Calibri" w:cs="Calibri"/>
          <w:sz w:val="24"/>
          <w:szCs w:val="24"/>
        </w:rPr>
        <w:t>.0</w:t>
      </w:r>
      <w:r w:rsidR="00C17B20">
        <w:rPr>
          <w:rFonts w:ascii="Calibri" w:hAnsi="Calibri" w:cs="Calibri"/>
          <w:sz w:val="24"/>
          <w:szCs w:val="24"/>
        </w:rPr>
        <w:t>% in 202</w:t>
      </w:r>
      <w:r w:rsidR="003100AC">
        <w:rPr>
          <w:rFonts w:ascii="Calibri" w:hAnsi="Calibri" w:cs="Calibri"/>
          <w:sz w:val="24"/>
          <w:szCs w:val="24"/>
        </w:rPr>
        <w:t>5</w:t>
      </w:r>
      <w:r w:rsidR="00C17B20" w:rsidRPr="003100AC">
        <w:rPr>
          <w:rFonts w:ascii="Calibri" w:hAnsi="Calibri" w:cs="Calibri"/>
          <w:sz w:val="24"/>
          <w:szCs w:val="24"/>
        </w:rPr>
        <w:t>-202</w:t>
      </w:r>
      <w:r w:rsidR="00FF0E39">
        <w:rPr>
          <w:rFonts w:ascii="Calibri" w:hAnsi="Calibri" w:cs="Calibri"/>
          <w:sz w:val="24"/>
          <w:szCs w:val="24"/>
        </w:rPr>
        <w:t>8 and 10.0% in 2029</w:t>
      </w:r>
      <w:r w:rsidR="00C17B20" w:rsidRPr="003100AC">
        <w:rPr>
          <w:rFonts w:ascii="Calibri" w:hAnsi="Calibri" w:cs="Calibri"/>
          <w:sz w:val="24"/>
          <w:szCs w:val="24"/>
        </w:rPr>
        <w:t>.</w:t>
      </w:r>
      <w:r w:rsidR="009C0B00" w:rsidRPr="003100AC">
        <w:rPr>
          <w:rFonts w:ascii="Calibri" w:hAnsi="Calibri" w:cs="Calibri"/>
          <w:sz w:val="24"/>
          <w:szCs w:val="24"/>
        </w:rPr>
        <w:t xml:space="preserve">  The rate track should be reviewed as part of the annual budget process as costs, revenues, </w:t>
      </w:r>
      <w:r w:rsidR="007D1076" w:rsidRPr="003100AC">
        <w:rPr>
          <w:rFonts w:ascii="Calibri" w:hAnsi="Calibri" w:cs="Calibri"/>
          <w:sz w:val="24"/>
          <w:szCs w:val="24"/>
        </w:rPr>
        <w:t>cash reserves</w:t>
      </w:r>
      <w:r w:rsidR="00780A9B" w:rsidRPr="003100AC">
        <w:rPr>
          <w:rFonts w:ascii="Calibri" w:hAnsi="Calibri" w:cs="Calibri"/>
          <w:sz w:val="24"/>
          <w:szCs w:val="24"/>
        </w:rPr>
        <w:t>,</w:t>
      </w:r>
      <w:r w:rsidR="009C0B00" w:rsidRPr="003100AC">
        <w:rPr>
          <w:rFonts w:ascii="Calibri" w:hAnsi="Calibri" w:cs="Calibri"/>
          <w:sz w:val="24"/>
          <w:szCs w:val="24"/>
        </w:rPr>
        <w:t xml:space="preserve"> and capital may vary from projections</w:t>
      </w:r>
      <w:r w:rsidR="00156C0D" w:rsidRPr="003100AC">
        <w:rPr>
          <w:rFonts w:ascii="Calibri" w:eastAsia="Times New Roman" w:hAnsi="Calibri" w:cs="Calibri"/>
          <w:spacing w:val="8"/>
          <w:sz w:val="24"/>
          <w:szCs w:val="24"/>
        </w:rPr>
        <w:t>.</w:t>
      </w:r>
      <w:r w:rsidR="00156C0D" w:rsidRPr="003100AC">
        <w:rPr>
          <w:rFonts w:ascii="Calibri" w:hAnsi="Calibri" w:cs="Calibri"/>
          <w:sz w:val="24"/>
          <w:szCs w:val="24"/>
        </w:rPr>
        <w:t xml:space="preserve">  </w:t>
      </w:r>
      <w:r w:rsidR="00156C0D" w:rsidRPr="003100AC">
        <w:rPr>
          <w:rFonts w:ascii="Calibri" w:eastAsia="Times New Roman" w:hAnsi="Calibri" w:cs="Calibri"/>
          <w:spacing w:val="8"/>
          <w:sz w:val="24"/>
          <w:szCs w:val="24"/>
        </w:rPr>
        <w:t xml:space="preserve"> </w:t>
      </w:r>
    </w:p>
    <w:p w14:paraId="28808924" w14:textId="77777777" w:rsidR="001249BB" w:rsidRDefault="001249BB" w:rsidP="001249BB">
      <w:pPr>
        <w:spacing w:after="0" w:line="240" w:lineRule="atLeast"/>
        <w:rPr>
          <w:rFonts w:ascii="Calibri" w:hAnsi="Calibri" w:cs="Calibri"/>
          <w:sz w:val="24"/>
          <w:szCs w:val="24"/>
        </w:rPr>
      </w:pPr>
    </w:p>
    <w:p w14:paraId="0A0D59FC" w14:textId="0BECFD34" w:rsidR="001249BB" w:rsidRPr="000364EA" w:rsidRDefault="001249BB" w:rsidP="000364EA">
      <w:pPr>
        <w:pStyle w:val="ListParagraph"/>
        <w:spacing w:after="0" w:line="240" w:lineRule="atLeast"/>
        <w:rPr>
          <w:rFonts w:ascii="Calibri" w:hAnsi="Calibri" w:cs="Calibri"/>
          <w:sz w:val="24"/>
          <w:szCs w:val="24"/>
        </w:rPr>
      </w:pPr>
    </w:p>
    <w:p w14:paraId="20E38C5A" w14:textId="0DACDF56" w:rsidR="001249BB" w:rsidRPr="00D20D50" w:rsidRDefault="009A22D3" w:rsidP="00D20D50">
      <w:pPr>
        <w:spacing w:after="0" w:line="240" w:lineRule="atLeast"/>
        <w:rPr>
          <w:rFonts w:ascii="Calibri" w:hAnsi="Calibri" w:cs="Calibri"/>
          <w:sz w:val="24"/>
          <w:szCs w:val="24"/>
        </w:rPr>
      </w:pPr>
      <w:r w:rsidRPr="009A22D3">
        <w:drawing>
          <wp:inline distT="0" distB="0" distL="0" distR="0" wp14:anchorId="09977D5A" wp14:editId="6A81D313">
            <wp:extent cx="6814169" cy="1935480"/>
            <wp:effectExtent l="0" t="0" r="6350" b="7620"/>
            <wp:docPr id="68586457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0522" cy="1937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8853D" w14:textId="62CE40C1" w:rsidR="00E363BD" w:rsidRPr="001249BB" w:rsidRDefault="00E363BD" w:rsidP="000364EA">
      <w:pPr>
        <w:spacing w:after="0" w:line="240" w:lineRule="atLeast"/>
        <w:ind w:firstLine="53"/>
        <w:rPr>
          <w:rFonts w:ascii="Calibri" w:hAnsi="Calibri" w:cs="Calibri"/>
          <w:sz w:val="24"/>
          <w:szCs w:val="24"/>
        </w:rPr>
      </w:pPr>
    </w:p>
    <w:p w14:paraId="1165B0E9" w14:textId="77777777" w:rsidR="00DE4F44" w:rsidRDefault="00DE4F44" w:rsidP="00DE4F44">
      <w:pPr>
        <w:pStyle w:val="ListParagraph"/>
        <w:spacing w:after="0" w:line="240" w:lineRule="atLeast"/>
        <w:ind w:left="360"/>
        <w:rPr>
          <w:rFonts w:ascii="Calibri" w:hAnsi="Calibri" w:cs="Calibri"/>
          <w:sz w:val="24"/>
          <w:szCs w:val="24"/>
        </w:rPr>
      </w:pPr>
    </w:p>
    <w:p w14:paraId="7A77A974" w14:textId="0B6F0B29" w:rsidR="00096199" w:rsidRPr="00096199" w:rsidRDefault="00096199" w:rsidP="00096199">
      <w:pPr>
        <w:pStyle w:val="ListParagraph"/>
        <w:numPr>
          <w:ilvl w:val="0"/>
          <w:numId w:val="1"/>
        </w:numPr>
        <w:spacing w:after="0" w:line="240" w:lineRule="atLeast"/>
        <w:jc w:val="both"/>
        <w:rPr>
          <w:rFonts w:ascii="Calibri" w:hAnsi="Calibri" w:cs="Calibri"/>
          <w:sz w:val="24"/>
          <w:szCs w:val="24"/>
        </w:rPr>
      </w:pPr>
      <w:r w:rsidRPr="00096199">
        <w:rPr>
          <w:rFonts w:ascii="Calibri" w:hAnsi="Calibri" w:cs="Calibri"/>
          <w:sz w:val="24"/>
          <w:szCs w:val="24"/>
        </w:rPr>
        <w:t xml:space="preserve">A cash reserve policy should be considered and updated each year with the budget process based on the following formula: </w:t>
      </w:r>
    </w:p>
    <w:p w14:paraId="685CF388" w14:textId="77777777" w:rsidR="00096199" w:rsidRDefault="00096199" w:rsidP="00096199">
      <w:pPr>
        <w:spacing w:after="0" w:line="240" w:lineRule="atLeast"/>
        <w:rPr>
          <w:rFonts w:ascii="Century" w:hAnsi="Century"/>
        </w:rPr>
      </w:pPr>
    </w:p>
    <w:p w14:paraId="63EE61D7" w14:textId="65360269" w:rsidR="00096199" w:rsidRDefault="009A22D3" w:rsidP="00096199">
      <w:pPr>
        <w:spacing w:after="0" w:line="240" w:lineRule="atLeast"/>
        <w:rPr>
          <w:rFonts w:ascii="Century" w:hAnsi="Century"/>
        </w:rPr>
      </w:pPr>
      <w:r w:rsidRPr="007B6D12">
        <w:drawing>
          <wp:inline distT="0" distB="0" distL="0" distR="0" wp14:anchorId="640761BD" wp14:editId="44A94EFE">
            <wp:extent cx="6725760" cy="1315085"/>
            <wp:effectExtent l="0" t="0" r="0" b="0"/>
            <wp:docPr id="202198623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3098" cy="131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5730" w14:textId="77777777" w:rsidR="00096199" w:rsidRDefault="00096199" w:rsidP="00096199">
      <w:pPr>
        <w:spacing w:after="0" w:line="240" w:lineRule="atLeast"/>
        <w:rPr>
          <w:rFonts w:ascii="Century" w:hAnsi="Century"/>
        </w:rPr>
      </w:pPr>
    </w:p>
    <w:p w14:paraId="7F199D5B" w14:textId="77777777" w:rsidR="00096199" w:rsidRDefault="00096199" w:rsidP="00096199">
      <w:pPr>
        <w:spacing w:after="0" w:line="240" w:lineRule="atLeast"/>
        <w:rPr>
          <w:rFonts w:ascii="Century" w:hAnsi="Century"/>
        </w:rPr>
      </w:pPr>
    </w:p>
    <w:p w14:paraId="4B4AB4E9" w14:textId="77777777" w:rsidR="006C002B" w:rsidRDefault="006C002B" w:rsidP="009B2FC3">
      <w:pPr>
        <w:rPr>
          <w:noProof/>
        </w:rPr>
        <w:sectPr w:rsidR="006C002B" w:rsidSect="00976DE8">
          <w:headerReference w:type="even" r:id="rId33"/>
          <w:headerReference w:type="default" r:id="rId34"/>
          <w:headerReference w:type="first" r:id="rId35"/>
          <w:pgSz w:w="12240" w:h="15840" w:code="1"/>
          <w:pgMar w:top="720" w:right="1008" w:bottom="720" w:left="1008" w:header="720" w:footer="288" w:gutter="0"/>
          <w:pgBorders w:offsetFrom="page">
            <w:top w:val="single" w:sz="4" w:space="24" w:color="BFBFBF" w:themeColor="background1" w:themeShade="BF"/>
            <w:left w:val="single" w:sz="4" w:space="24" w:color="BFBFBF" w:themeColor="background1" w:themeShade="BF"/>
            <w:bottom w:val="single" w:sz="4" w:space="24" w:color="BFBFBF" w:themeColor="background1" w:themeShade="BF"/>
            <w:right w:val="single" w:sz="4" w:space="24" w:color="BFBFBF" w:themeColor="background1" w:themeShade="BF"/>
          </w:pgBorders>
          <w:pgNumType w:start="1"/>
          <w:cols w:space="720"/>
          <w:docGrid w:linePitch="360"/>
        </w:sectPr>
      </w:pPr>
    </w:p>
    <w:p w14:paraId="306211B4" w14:textId="168C883A" w:rsidR="00F60603" w:rsidRDefault="00A51A65" w:rsidP="002F6038">
      <w:pPr>
        <w:jc w:val="center"/>
        <w:rPr>
          <w:noProof/>
        </w:rPr>
      </w:pPr>
      <w:r w:rsidRPr="00A51A65">
        <w:rPr>
          <w:noProof/>
        </w:rPr>
        <w:lastRenderedPageBreak/>
        <w:drawing>
          <wp:inline distT="0" distB="0" distL="0" distR="0" wp14:anchorId="094EF070" wp14:editId="5CD29AE1">
            <wp:extent cx="4587240" cy="3619500"/>
            <wp:effectExtent l="0" t="0" r="3810" b="0"/>
            <wp:docPr id="52136406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24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F6E60" w14:textId="77777777" w:rsidR="00391153" w:rsidRDefault="00391153" w:rsidP="002F6038">
      <w:pPr>
        <w:jc w:val="center"/>
        <w:rPr>
          <w:noProof/>
        </w:rPr>
      </w:pPr>
    </w:p>
    <w:p w14:paraId="468B85BE" w14:textId="371F9184" w:rsidR="00F60603" w:rsidRDefault="00E4099D" w:rsidP="002F6038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A08A403" wp14:editId="22B47C09">
            <wp:extent cx="5358678" cy="2621280"/>
            <wp:effectExtent l="0" t="0" r="0" b="7620"/>
            <wp:docPr id="68721080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1578" cy="26226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F95E26" w14:textId="689D6315" w:rsidR="00E4099D" w:rsidRPr="00E4099D" w:rsidRDefault="00E4099D" w:rsidP="00E4099D">
      <w:pPr>
        <w:rPr>
          <w:noProof/>
        </w:rPr>
      </w:pPr>
      <w:r>
        <w:rPr>
          <w:noProof/>
        </w:rPr>
        <w:t xml:space="preserve">                    </w:t>
      </w:r>
      <w:r w:rsidRPr="00E4099D">
        <w:rPr>
          <w:noProof/>
        </w:rPr>
        <w:t>$11.25 per QRT = $3.75 per Month</w:t>
      </w:r>
    </w:p>
    <w:p w14:paraId="6807187F" w14:textId="3825F655" w:rsidR="005E5C06" w:rsidRDefault="005E5C06" w:rsidP="005E5C06">
      <w:pPr>
        <w:jc w:val="center"/>
        <w:rPr>
          <w:noProof/>
        </w:rPr>
      </w:pPr>
    </w:p>
    <w:p w14:paraId="1B7847A0" w14:textId="41F62723" w:rsidR="00492E19" w:rsidRPr="00F60603" w:rsidRDefault="00492E19" w:rsidP="005E5C06">
      <w:pPr>
        <w:jc w:val="center"/>
        <w:rPr>
          <w:b/>
          <w:bCs/>
          <w:noProof/>
          <w:u w:val="single"/>
        </w:rPr>
      </w:pPr>
    </w:p>
    <w:p w14:paraId="2C86ED77" w14:textId="416E8AC9" w:rsidR="005E5C06" w:rsidRDefault="005E5C06" w:rsidP="002F6038">
      <w:pPr>
        <w:jc w:val="center"/>
        <w:rPr>
          <w:noProof/>
        </w:rPr>
      </w:pPr>
    </w:p>
    <w:sectPr w:rsidR="005E5C06" w:rsidSect="00976DE8">
      <w:headerReference w:type="default" r:id="rId38"/>
      <w:footerReference w:type="default" r:id="rId39"/>
      <w:pgSz w:w="12240" w:h="15840" w:code="1"/>
      <w:pgMar w:top="720" w:right="1008" w:bottom="720" w:left="1008" w:header="720" w:footer="288" w:gutter="0"/>
      <w:pgBorders w:offsetFrom="page">
        <w:top w:val="single" w:sz="4" w:space="24" w:color="BFBFBF" w:themeColor="background1" w:themeShade="BF"/>
        <w:left w:val="single" w:sz="4" w:space="24" w:color="BFBFBF" w:themeColor="background1" w:themeShade="BF"/>
        <w:bottom w:val="single" w:sz="4" w:space="24" w:color="BFBFBF" w:themeColor="background1" w:themeShade="BF"/>
        <w:right w:val="single" w:sz="4" w:space="24" w:color="BFBFBF" w:themeColor="background1" w:themeShade="BF"/>
      </w:pgBorders>
      <w:pgNumType w:fmt="lowerRoman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2D725F" w14:textId="77777777" w:rsidR="002F3519" w:rsidRDefault="002F3519" w:rsidP="005E6B91">
      <w:pPr>
        <w:spacing w:after="0" w:line="240" w:lineRule="auto"/>
      </w:pPr>
      <w:r>
        <w:separator/>
      </w:r>
    </w:p>
  </w:endnote>
  <w:endnote w:type="continuationSeparator" w:id="0">
    <w:p w14:paraId="32E07E7A" w14:textId="77777777" w:rsidR="002F3519" w:rsidRDefault="002F3519" w:rsidP="005E6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840C58" w14:textId="77777777" w:rsidR="003E0A79" w:rsidRDefault="003E0A79">
    <w:pPr>
      <w:pStyle w:val="Footer"/>
      <w:tabs>
        <w:tab w:val="clear" w:pos="4680"/>
        <w:tab w:val="clear" w:pos="9360"/>
      </w:tabs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>
      <w:rPr>
        <w:caps/>
        <w:noProof/>
        <w:color w:val="4F81BD" w:themeColor="accent1"/>
      </w:rPr>
      <w:t>2</w:t>
    </w:r>
    <w:r>
      <w:rPr>
        <w:caps/>
        <w:noProof/>
        <w:color w:val="4F81BD" w:themeColor="accent1"/>
      </w:rPr>
      <w:fldChar w:fldCharType="end"/>
    </w:r>
  </w:p>
  <w:p w14:paraId="5D520E5C" w14:textId="77777777" w:rsidR="00ED0929" w:rsidRDefault="00ED09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AE42F5" w14:textId="77777777" w:rsidR="007E7107" w:rsidRDefault="007E7107" w:rsidP="003B65B0">
    <w:pPr>
      <w:pStyle w:val="Footer"/>
      <w:tabs>
        <w:tab w:val="clear" w:pos="4680"/>
        <w:tab w:val="clear" w:pos="9360"/>
        <w:tab w:val="left" w:pos="948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C50CBA" w14:textId="417BEC68" w:rsidR="006C002B" w:rsidRDefault="00845263">
    <w:pPr>
      <w:pStyle w:val="Footer"/>
      <w:tabs>
        <w:tab w:val="clear" w:pos="4680"/>
        <w:tab w:val="clear" w:pos="9360"/>
      </w:tabs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t>12</w:t>
    </w:r>
  </w:p>
  <w:p w14:paraId="54861171" w14:textId="77777777" w:rsidR="006C002B" w:rsidRDefault="006C00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FE89C5" w14:textId="77777777" w:rsidR="002F3519" w:rsidRDefault="002F3519" w:rsidP="005E6B91">
      <w:pPr>
        <w:spacing w:after="0" w:line="240" w:lineRule="auto"/>
      </w:pPr>
      <w:r>
        <w:separator/>
      </w:r>
    </w:p>
  </w:footnote>
  <w:footnote w:type="continuationSeparator" w:id="0">
    <w:p w14:paraId="2218A3CE" w14:textId="77777777" w:rsidR="002F3519" w:rsidRDefault="002F3519" w:rsidP="005E6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0099EF" w14:textId="37BEDAB0" w:rsidR="009676F9" w:rsidRDefault="009676F9">
    <w:pPr>
      <w:pStyle w:val="Header"/>
    </w:pPr>
  </w:p>
  <w:p w14:paraId="412F6669" w14:textId="77777777" w:rsidR="009676F9" w:rsidRDefault="009676F9">
    <w:pPr>
      <w:pStyle w:val="Header"/>
    </w:pPr>
  </w:p>
  <w:p w14:paraId="7B1AB67D" w14:textId="77777777" w:rsidR="009676F9" w:rsidRDefault="009676F9">
    <w:pPr>
      <w:pStyle w:val="Header"/>
    </w:pPr>
  </w:p>
  <w:p w14:paraId="0FA34E8A" w14:textId="4ABD4962" w:rsidR="009676F9" w:rsidRDefault="00197944">
    <w:pPr>
      <w:pStyle w:val="Header"/>
    </w:pPr>
    <w:r>
      <w:t xml:space="preserve">                       </w:t>
    </w:r>
    <w:r w:rsidR="009676F9">
      <w:rPr>
        <w:noProof/>
      </w:rPr>
      <w:drawing>
        <wp:inline distT="0" distB="0" distL="0" distR="0" wp14:anchorId="779AA942" wp14:editId="035C49DB">
          <wp:extent cx="2176242" cy="1577340"/>
          <wp:effectExtent l="0" t="0" r="0" b="3810"/>
          <wp:docPr id="625960676" name="Picture 1" descr="Village of North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illage of North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7525" cy="15855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F445EF" w14:textId="77777777" w:rsidR="007E7107" w:rsidRDefault="007E71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2F6C40" w14:textId="77777777" w:rsidR="007E7107" w:rsidRDefault="007E710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8AF30" w14:textId="77777777" w:rsidR="007E7107" w:rsidRDefault="007E710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6"/>
      <w:gridCol w:w="6768"/>
    </w:tblGrid>
    <w:tr w:rsidR="005A2989" w14:paraId="6CAD688C" w14:textId="77777777" w:rsidTr="00533BE2">
      <w:tc>
        <w:tcPr>
          <w:tcW w:w="2718" w:type="dxa"/>
          <w:vMerge w:val="restart"/>
          <w:shd w:val="clear" w:color="auto" w:fill="auto"/>
        </w:tcPr>
        <w:p w14:paraId="7FD80584" w14:textId="77777777" w:rsidR="005A2989" w:rsidRDefault="005A2989" w:rsidP="0049573C">
          <w:pPr>
            <w:pStyle w:val="Header"/>
            <w:rPr>
              <w:rFonts w:ascii="Calibri" w:hAnsi="Calibri" w:cs="Calibri"/>
              <w:b/>
              <w:color w:val="FFFFFF" w:themeColor="background1"/>
              <w:sz w:val="36"/>
            </w:rPr>
          </w:pPr>
          <w:r>
            <w:rPr>
              <w:rFonts w:ascii="Calibri" w:hAnsi="Calibri" w:cs="Calibri"/>
              <w:b/>
              <w:noProof/>
              <w:color w:val="FFFFFF" w:themeColor="background1"/>
              <w:sz w:val="36"/>
            </w:rPr>
            <w:drawing>
              <wp:inline distT="0" distB="0" distL="0" distR="0" wp14:anchorId="3C7247A6" wp14:editId="07338825">
                <wp:extent cx="2053087" cy="563083"/>
                <wp:effectExtent l="0" t="0" r="4445" b="889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01340" cy="60374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2" w:type="dxa"/>
          <w:shd w:val="clear" w:color="auto" w:fill="auto"/>
        </w:tcPr>
        <w:p w14:paraId="1D58A48D" w14:textId="77777777" w:rsidR="005A2989" w:rsidRDefault="005A2989" w:rsidP="008034B6">
          <w:pPr>
            <w:pStyle w:val="Header"/>
            <w:jc w:val="right"/>
            <w:rPr>
              <w:rFonts w:ascii="Calibri" w:hAnsi="Calibri" w:cs="Calibri"/>
              <w:b/>
              <w:color w:val="FFFFFF" w:themeColor="background1"/>
              <w:sz w:val="36"/>
            </w:rPr>
          </w:pPr>
        </w:p>
      </w:tc>
    </w:tr>
    <w:tr w:rsidR="005A2989" w:rsidRPr="002631CC" w14:paraId="184C7EB2" w14:textId="77777777" w:rsidTr="002C587F">
      <w:tc>
        <w:tcPr>
          <w:tcW w:w="2718" w:type="dxa"/>
          <w:vMerge/>
          <w:shd w:val="clear" w:color="auto" w:fill="auto"/>
        </w:tcPr>
        <w:p w14:paraId="5390ACF5" w14:textId="77777777" w:rsidR="005A2989" w:rsidRPr="002631CC" w:rsidRDefault="005A2989" w:rsidP="0049573C">
          <w:pPr>
            <w:pStyle w:val="Header"/>
            <w:rPr>
              <w:rFonts w:ascii="Calibri" w:hAnsi="Calibri" w:cs="Calibri"/>
              <w:b/>
              <w:sz w:val="36"/>
            </w:rPr>
          </w:pPr>
        </w:p>
      </w:tc>
      <w:tc>
        <w:tcPr>
          <w:tcW w:w="7722" w:type="dxa"/>
          <w:shd w:val="clear" w:color="auto" w:fill="003399"/>
          <w:vAlign w:val="bottom"/>
        </w:tcPr>
        <w:p w14:paraId="704814A2" w14:textId="77777777" w:rsidR="005A2989" w:rsidRPr="002631CC" w:rsidRDefault="005A2989" w:rsidP="003A4B9D">
          <w:pPr>
            <w:pStyle w:val="Header"/>
            <w:jc w:val="right"/>
            <w:rPr>
              <w:rFonts w:ascii="Calibri" w:hAnsi="Calibri" w:cs="Calibri"/>
              <w:color w:val="FFFFFF" w:themeColor="background1"/>
              <w:sz w:val="36"/>
            </w:rPr>
          </w:pPr>
          <w:r>
            <w:rPr>
              <w:rFonts w:ascii="Calibri" w:hAnsi="Calibri" w:cs="Calibri"/>
              <w:color w:val="FFFFFF" w:themeColor="background1"/>
              <w:sz w:val="44"/>
            </w:rPr>
            <w:t>Water Operations</w:t>
          </w:r>
        </w:p>
      </w:tc>
    </w:tr>
    <w:tr w:rsidR="005A2989" w14:paraId="5EAC90A5" w14:textId="77777777" w:rsidTr="002C587F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153"/>
      </w:trPr>
      <w:tc>
        <w:tcPr>
          <w:tcW w:w="10440" w:type="dxa"/>
          <w:gridSpan w:val="2"/>
          <w:tcBorders>
            <w:top w:val="nil"/>
            <w:left w:val="nil"/>
            <w:right w:val="nil"/>
          </w:tcBorders>
        </w:tcPr>
        <w:p w14:paraId="49A51F3F" w14:textId="77777777" w:rsidR="005A2989" w:rsidRPr="002C587F" w:rsidRDefault="005A2989" w:rsidP="0049573C">
          <w:pPr>
            <w:pStyle w:val="Header"/>
            <w:rPr>
              <w:rFonts w:ascii="Calibri" w:hAnsi="Calibri" w:cs="Calibri"/>
              <w:color w:val="FFFFFF" w:themeColor="background1"/>
              <w:sz w:val="10"/>
              <w:szCs w:val="10"/>
            </w:rPr>
          </w:pPr>
        </w:p>
      </w:tc>
    </w:tr>
  </w:tbl>
  <w:p w14:paraId="1D360533" w14:textId="77777777" w:rsidR="005A2989" w:rsidRPr="002C587F" w:rsidRDefault="005A2989" w:rsidP="0049573C">
    <w:pPr>
      <w:pStyle w:val="Header"/>
      <w:rPr>
        <w:rFonts w:ascii="Calibri" w:hAnsi="Calibri" w:cs="Calibri"/>
        <w:color w:val="FFFFFF" w:themeColor="background1"/>
        <w:sz w:val="16"/>
        <w:szCs w:val="16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961A07" w14:textId="77777777" w:rsidR="007E7107" w:rsidRDefault="007E710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64E8A8" w14:textId="4D99D9A0" w:rsidR="006C002B" w:rsidRPr="002C587F" w:rsidRDefault="006C002B" w:rsidP="0049573C">
    <w:pPr>
      <w:pStyle w:val="Header"/>
      <w:rPr>
        <w:rFonts w:ascii="Calibri" w:hAnsi="Calibri" w:cs="Calibri"/>
        <w:color w:val="FFFFFF" w:themeColor="background1"/>
        <w:sz w:val="16"/>
        <w:szCs w:val="16"/>
      </w:rPr>
    </w:pPr>
    <w:r w:rsidRPr="006C002B">
      <w:rPr>
        <w:rFonts w:ascii="Calibri" w:hAnsi="Calibri" w:cs="Calibri"/>
        <w:noProof/>
        <w:color w:val="FFFFFF" w:themeColor="background1"/>
        <w:sz w:val="44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223EBF98" wp14:editId="5C48F658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439CED3" w14:textId="20F3F8B5" w:rsidR="006C002B" w:rsidRDefault="00000000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center"/>
                            <w:rPr>
                              <w:caps/>
                              <w:color w:val="FFFFFF" w:themeColor="background1"/>
                            </w:rPr>
                          </w:pPr>
                          <w:sdt>
                            <w:sdtPr>
                              <w:rPr>
                                <w:b/>
                                <w:bCs/>
                                <w:caps/>
                                <w:color w:val="FFFFFF" w:themeColor="background1"/>
                                <w:sz w:val="36"/>
                                <w:szCs w:val="36"/>
                              </w:rPr>
                              <w:alias w:val="Title"/>
                              <w:tag w:val=""/>
                              <w:id w:val="1189017394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6C002B" w:rsidRPr="00403893">
                                <w:rPr>
                                  <w:b/>
                                  <w:bCs/>
                                  <w:caps/>
                                  <w:color w:val="FFFFFF" w:themeColor="background1"/>
                                  <w:sz w:val="36"/>
                                  <w:szCs w:val="36"/>
                                </w:rPr>
                                <w:t>PROPOSED RATE DESIGN AND IMPACTS</w:t>
                              </w:r>
                            </w:sdtContent>
                          </w:sdt>
                          <w:r w:rsidR="00B031C2">
                            <w:rPr>
                              <w:b/>
                              <w:bCs/>
                              <w:caps/>
                              <w:color w:val="FFFFFF" w:themeColor="background1"/>
                              <w:sz w:val="36"/>
                              <w:szCs w:val="36"/>
                            </w:rPr>
                            <w:t xml:space="preserve"> </w:t>
                          </w:r>
                          <w:r w:rsidR="00FF0E39">
                            <w:rPr>
                              <w:b/>
                              <w:bCs/>
                              <w:caps/>
                              <w:color w:val="FFFFFF" w:themeColor="background1"/>
                              <w:sz w:val="36"/>
                              <w:szCs w:val="36"/>
                            </w:rPr>
                            <w:t>20</w:t>
                          </w:r>
                          <w:r w:rsidR="001542D7">
                            <w:rPr>
                              <w:b/>
                              <w:bCs/>
                              <w:caps/>
                              <w:color w:val="FFFFFF" w:themeColor="background1"/>
                              <w:sz w:val="36"/>
                              <w:szCs w:val="36"/>
                            </w:rPr>
                            <w:t>.</w:t>
                          </w:r>
                          <w:r w:rsidR="001B4BB5">
                            <w:rPr>
                              <w:b/>
                              <w:bCs/>
                              <w:caps/>
                              <w:color w:val="FFFFFF" w:themeColor="background1"/>
                              <w:sz w:val="36"/>
                              <w:szCs w:val="36"/>
                            </w:rPr>
                            <w:t>0</w:t>
                          </w:r>
                          <w:r w:rsidR="00B031C2">
                            <w:rPr>
                              <w:b/>
                              <w:bCs/>
                              <w:caps/>
                              <w:color w:val="FFFFFF" w:themeColor="background1"/>
                              <w:sz w:val="36"/>
                              <w:szCs w:val="36"/>
                            </w:rPr>
                            <w:t>%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223EBF98" id="Rectangle 63" o:spid="_x0000_s1028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pkd57twA&#10;AAAEAQAADwAAAGRycy9kb3ducmV2LnhtbEyPT0vDQBDF74LfYRnBi9hNq6YasykiCIKo2D/gcZod&#10;k+DubMhu2/jtHb3o5cHjDe/9plyM3qk9DbELbGA6yUAR18F23BhYrx7Or0HFhGzRBSYDXxRhUR0f&#10;lVjYcOA32i9To6SEY4EG2pT6QutYt+QxTkJPLNlHGDwmsUOj7YAHKfdOz7Is1x47loUWe7pvqf5c&#10;7rwB//T8nlzXt+F1s76avjzm+dkGjTk9Ge9uQSUa098x/OALOlTCtA07tlE5A/JI+lXJbi7mYrcG&#10;Lmc56KrU/+GrbwA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mR3nu3AAAAAQBAAAP&#10;AAAAAAAAAAAAAAAAANIEAABkcnMvZG93bnJldi54bWxQSwUGAAAAAAQABADzAAAA2wUAAAAA&#10;" o:allowoverlap="f" fillcolor="#4f81bd [3204]" stroked="f" strokeweight="2pt">
              <v:textbox style="mso-fit-shape-to-text:t">
                <w:txbxContent>
                  <w:p w14:paraId="1439CED3" w14:textId="20F3F8B5" w:rsidR="006C002B" w:rsidRDefault="00000000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center"/>
                      <w:rPr>
                        <w:caps/>
                        <w:color w:val="FFFFFF" w:themeColor="background1"/>
                      </w:rPr>
                    </w:pPr>
                    <w:sdt>
                      <w:sdtPr>
                        <w:rPr>
                          <w:b/>
                          <w:bCs/>
                          <w:caps/>
                          <w:color w:val="FFFFFF" w:themeColor="background1"/>
                          <w:sz w:val="36"/>
                          <w:szCs w:val="36"/>
                        </w:rPr>
                        <w:alias w:val="Title"/>
                        <w:tag w:val=""/>
                        <w:id w:val="1189017394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6C002B" w:rsidRPr="00403893">
                          <w:rPr>
                            <w:b/>
                            <w:bCs/>
                            <w:caps/>
                            <w:color w:val="FFFFFF" w:themeColor="background1"/>
                            <w:sz w:val="36"/>
                            <w:szCs w:val="36"/>
                          </w:rPr>
                          <w:t>PROPOSED RATE DESIGN AND IMPACTS</w:t>
                        </w:r>
                      </w:sdtContent>
                    </w:sdt>
                    <w:r w:rsidR="00B031C2">
                      <w:rPr>
                        <w:b/>
                        <w:bCs/>
                        <w:caps/>
                        <w:color w:val="FFFFFF" w:themeColor="background1"/>
                        <w:sz w:val="36"/>
                        <w:szCs w:val="36"/>
                      </w:rPr>
                      <w:t xml:space="preserve"> </w:t>
                    </w:r>
                    <w:r w:rsidR="00FF0E39">
                      <w:rPr>
                        <w:b/>
                        <w:bCs/>
                        <w:caps/>
                        <w:color w:val="FFFFFF" w:themeColor="background1"/>
                        <w:sz w:val="36"/>
                        <w:szCs w:val="36"/>
                      </w:rPr>
                      <w:t>20</w:t>
                    </w:r>
                    <w:r w:rsidR="001542D7">
                      <w:rPr>
                        <w:b/>
                        <w:bCs/>
                        <w:caps/>
                        <w:color w:val="FFFFFF" w:themeColor="background1"/>
                        <w:sz w:val="36"/>
                        <w:szCs w:val="36"/>
                      </w:rPr>
                      <w:t>.</w:t>
                    </w:r>
                    <w:r w:rsidR="001B4BB5">
                      <w:rPr>
                        <w:b/>
                        <w:bCs/>
                        <w:caps/>
                        <w:color w:val="FFFFFF" w:themeColor="background1"/>
                        <w:sz w:val="36"/>
                        <w:szCs w:val="36"/>
                      </w:rPr>
                      <w:t>0</w:t>
                    </w:r>
                    <w:r w:rsidR="00B031C2">
                      <w:rPr>
                        <w:b/>
                        <w:bCs/>
                        <w:caps/>
                        <w:color w:val="FFFFFF" w:themeColor="background1"/>
                        <w:sz w:val="36"/>
                        <w:szCs w:val="36"/>
                      </w:rPr>
                      <w:t>%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337FE"/>
    <w:multiLevelType w:val="hybridMultilevel"/>
    <w:tmpl w:val="7C1232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670EE"/>
    <w:multiLevelType w:val="hybridMultilevel"/>
    <w:tmpl w:val="DE28584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A131C7"/>
    <w:multiLevelType w:val="hybridMultilevel"/>
    <w:tmpl w:val="1BC24632"/>
    <w:lvl w:ilvl="0" w:tplc="46B2A4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D4FFF2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  <w:szCs w:val="24"/>
      </w:rPr>
    </w:lvl>
    <w:lvl w:ilvl="2" w:tplc="C5BC32E2">
      <w:start w:val="1"/>
      <w:numFmt w:val="upperLetter"/>
      <w:lvlText w:val="%3)"/>
      <w:lvlJc w:val="left"/>
      <w:pPr>
        <w:tabs>
          <w:tab w:val="num" w:pos="810"/>
        </w:tabs>
        <w:ind w:left="810" w:hanging="360"/>
      </w:pPr>
      <w:rPr>
        <w:rFonts w:ascii="Calibri" w:hAnsi="Calibri" w:cs="Calibri" w:hint="default"/>
        <w:b w:val="0"/>
        <w:color w:val="auto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CD5126"/>
    <w:multiLevelType w:val="hybridMultilevel"/>
    <w:tmpl w:val="E724CC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AB33CC"/>
    <w:multiLevelType w:val="hybridMultilevel"/>
    <w:tmpl w:val="A7B422A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073700FC"/>
    <w:multiLevelType w:val="hybridMultilevel"/>
    <w:tmpl w:val="F62EC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9B63B1"/>
    <w:multiLevelType w:val="hybridMultilevel"/>
    <w:tmpl w:val="7D94F9B0"/>
    <w:lvl w:ilvl="0" w:tplc="9A96F6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95708DC"/>
    <w:multiLevelType w:val="hybridMultilevel"/>
    <w:tmpl w:val="04FC7A2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0C2D5F4A"/>
    <w:multiLevelType w:val="hybridMultilevel"/>
    <w:tmpl w:val="9692C75A"/>
    <w:lvl w:ilvl="0" w:tplc="5E8477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D3D1185"/>
    <w:multiLevelType w:val="hybridMultilevel"/>
    <w:tmpl w:val="9C38BEF4"/>
    <w:lvl w:ilvl="0" w:tplc="730AB56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F506BF"/>
    <w:multiLevelType w:val="hybridMultilevel"/>
    <w:tmpl w:val="A496BFB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14564F21"/>
    <w:multiLevelType w:val="hybridMultilevel"/>
    <w:tmpl w:val="D500E94A"/>
    <w:lvl w:ilvl="0" w:tplc="730AB56C">
      <w:start w:val="1"/>
      <w:numFmt w:val="decimal"/>
      <w:lvlText w:val="%1."/>
      <w:lvlJc w:val="left"/>
      <w:pPr>
        <w:ind w:left="6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1557628C"/>
    <w:multiLevelType w:val="hybridMultilevel"/>
    <w:tmpl w:val="D6201ED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6D1576"/>
    <w:multiLevelType w:val="hybridMultilevel"/>
    <w:tmpl w:val="D18EEB9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DA870F9"/>
    <w:multiLevelType w:val="hybridMultilevel"/>
    <w:tmpl w:val="D18EEB9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F7D42A3"/>
    <w:multiLevelType w:val="hybridMultilevel"/>
    <w:tmpl w:val="D500E94A"/>
    <w:lvl w:ilvl="0" w:tplc="730AB56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D141A8"/>
    <w:multiLevelType w:val="hybridMultilevel"/>
    <w:tmpl w:val="219837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C453F5"/>
    <w:multiLevelType w:val="hybridMultilevel"/>
    <w:tmpl w:val="45506A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8C430D"/>
    <w:multiLevelType w:val="hybridMultilevel"/>
    <w:tmpl w:val="39143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974497"/>
    <w:multiLevelType w:val="hybridMultilevel"/>
    <w:tmpl w:val="49FA6EF0"/>
    <w:lvl w:ilvl="0" w:tplc="12B2A60E">
      <w:start w:val="1"/>
      <w:numFmt w:val="decimal"/>
      <w:lvlText w:val="%1)"/>
      <w:lvlJc w:val="left"/>
      <w:pPr>
        <w:tabs>
          <w:tab w:val="num" w:pos="1776"/>
        </w:tabs>
        <w:ind w:left="1776" w:hanging="696"/>
      </w:pPr>
      <w:rPr>
        <w:rFonts w:hint="default"/>
        <w:b/>
        <w:sz w:val="24"/>
        <w:szCs w:val="40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278F5916"/>
    <w:multiLevelType w:val="hybridMultilevel"/>
    <w:tmpl w:val="D8D2850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046DC"/>
    <w:multiLevelType w:val="hybridMultilevel"/>
    <w:tmpl w:val="00E23674"/>
    <w:lvl w:ilvl="0" w:tplc="7408CD0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5C42F3"/>
    <w:multiLevelType w:val="hybridMultilevel"/>
    <w:tmpl w:val="4F04A29C"/>
    <w:lvl w:ilvl="0" w:tplc="7C3CA8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9844CDC"/>
    <w:multiLevelType w:val="hybridMultilevel"/>
    <w:tmpl w:val="D3B6712A"/>
    <w:lvl w:ilvl="0" w:tplc="F1AA9558">
      <w:start w:val="1"/>
      <w:numFmt w:val="decimal"/>
      <w:lvlText w:val="%1)"/>
      <w:lvlJc w:val="left"/>
      <w:pPr>
        <w:tabs>
          <w:tab w:val="num" w:pos="756"/>
        </w:tabs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BC53F8A"/>
    <w:multiLevelType w:val="hybridMultilevel"/>
    <w:tmpl w:val="7B2A921C"/>
    <w:lvl w:ilvl="0" w:tplc="A1E433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591937"/>
    <w:multiLevelType w:val="hybridMultilevel"/>
    <w:tmpl w:val="3594E0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C00C72"/>
    <w:multiLevelType w:val="hybridMultilevel"/>
    <w:tmpl w:val="C1F2056A"/>
    <w:lvl w:ilvl="0" w:tplc="040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A184985"/>
    <w:multiLevelType w:val="hybridMultilevel"/>
    <w:tmpl w:val="945C1E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C3C6B49"/>
    <w:multiLevelType w:val="hybridMultilevel"/>
    <w:tmpl w:val="9B266E6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D4FFF2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  <w:szCs w:val="24"/>
      </w:rPr>
    </w:lvl>
    <w:lvl w:ilvl="2" w:tplc="C5BC32E2">
      <w:start w:val="1"/>
      <w:numFmt w:val="upperLetter"/>
      <w:lvlText w:val="%3)"/>
      <w:lvlJc w:val="left"/>
      <w:pPr>
        <w:tabs>
          <w:tab w:val="num" w:pos="810"/>
        </w:tabs>
        <w:ind w:left="810" w:hanging="360"/>
      </w:pPr>
      <w:rPr>
        <w:rFonts w:ascii="Calibri" w:hAnsi="Calibri" w:cs="Calibri" w:hint="default"/>
        <w:b w:val="0"/>
        <w:color w:val="auto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915291"/>
    <w:multiLevelType w:val="hybridMultilevel"/>
    <w:tmpl w:val="C30C2B8C"/>
    <w:lvl w:ilvl="0" w:tplc="FEE6539A">
      <w:start w:val="1"/>
      <w:numFmt w:val="decimal"/>
      <w:lvlText w:val="%1."/>
      <w:lvlJc w:val="left"/>
      <w:pPr>
        <w:tabs>
          <w:tab w:val="num" w:pos="1752"/>
        </w:tabs>
        <w:ind w:left="1752" w:hanging="67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5EE672F5"/>
    <w:multiLevelType w:val="hybridMultilevel"/>
    <w:tmpl w:val="B0D8C5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A170B8"/>
    <w:multiLevelType w:val="hybridMultilevel"/>
    <w:tmpl w:val="60BA53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9753B2"/>
    <w:multiLevelType w:val="hybridMultilevel"/>
    <w:tmpl w:val="B3CC1EC2"/>
    <w:lvl w:ilvl="0" w:tplc="A0A8E40E">
      <w:start w:val="1"/>
      <w:numFmt w:val="decimal"/>
      <w:lvlText w:val="%1)"/>
      <w:lvlJc w:val="left"/>
      <w:pPr>
        <w:tabs>
          <w:tab w:val="num" w:pos="756"/>
        </w:tabs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755EA"/>
    <w:multiLevelType w:val="hybridMultilevel"/>
    <w:tmpl w:val="3B68803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6163ED"/>
    <w:multiLevelType w:val="hybridMultilevel"/>
    <w:tmpl w:val="1F486EBC"/>
    <w:lvl w:ilvl="0" w:tplc="5546AF8C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504856"/>
    <w:multiLevelType w:val="hybridMultilevel"/>
    <w:tmpl w:val="8970F430"/>
    <w:lvl w:ilvl="0" w:tplc="46B2A4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0D0321"/>
    <w:multiLevelType w:val="hybridMultilevel"/>
    <w:tmpl w:val="AE3600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A197CA9"/>
    <w:multiLevelType w:val="hybridMultilevel"/>
    <w:tmpl w:val="C1F2056A"/>
    <w:lvl w:ilvl="0" w:tplc="040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8" w15:restartNumberingAfterBreak="0">
    <w:nsid w:val="6C426AF8"/>
    <w:multiLevelType w:val="hybridMultilevel"/>
    <w:tmpl w:val="0ACCB0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E06C66"/>
    <w:multiLevelType w:val="hybridMultilevel"/>
    <w:tmpl w:val="F3FCBB34"/>
    <w:lvl w:ilvl="0" w:tplc="3A9CF5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 w15:restartNumberingAfterBreak="0">
    <w:nsid w:val="73431BA2"/>
    <w:multiLevelType w:val="hybridMultilevel"/>
    <w:tmpl w:val="4C84FCDE"/>
    <w:lvl w:ilvl="0" w:tplc="F12839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AD51091"/>
    <w:multiLevelType w:val="hybridMultilevel"/>
    <w:tmpl w:val="60E4A8A8"/>
    <w:lvl w:ilvl="0" w:tplc="04090001">
      <w:start w:val="1"/>
      <w:numFmt w:val="bullet"/>
      <w:lvlText w:val=""/>
      <w:lvlJc w:val="left"/>
      <w:pPr>
        <w:tabs>
          <w:tab w:val="num" w:pos="1506"/>
        </w:tabs>
        <w:ind w:left="1506" w:hanging="696"/>
      </w:pPr>
      <w:rPr>
        <w:rFonts w:ascii="Symbol" w:hAnsi="Symbol"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42" w15:restartNumberingAfterBreak="0">
    <w:nsid w:val="7B606518"/>
    <w:multiLevelType w:val="hybridMultilevel"/>
    <w:tmpl w:val="AF5CFC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DF3207"/>
    <w:multiLevelType w:val="hybridMultilevel"/>
    <w:tmpl w:val="B17667AA"/>
    <w:lvl w:ilvl="0" w:tplc="0409000B">
      <w:start w:val="1"/>
      <w:numFmt w:val="bullet"/>
      <w:lvlText w:val=""/>
      <w:lvlJc w:val="left"/>
      <w:pPr>
        <w:ind w:left="15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44" w15:restartNumberingAfterBreak="0">
    <w:nsid w:val="7ECB05D2"/>
    <w:multiLevelType w:val="hybridMultilevel"/>
    <w:tmpl w:val="49FA6EF0"/>
    <w:lvl w:ilvl="0" w:tplc="12B2A60E">
      <w:start w:val="1"/>
      <w:numFmt w:val="decimal"/>
      <w:lvlText w:val="%1)"/>
      <w:lvlJc w:val="left"/>
      <w:pPr>
        <w:tabs>
          <w:tab w:val="num" w:pos="876"/>
        </w:tabs>
        <w:ind w:left="876" w:hanging="696"/>
      </w:pPr>
      <w:rPr>
        <w:rFonts w:hint="default"/>
        <w:b/>
        <w:sz w:val="24"/>
        <w:szCs w:val="40"/>
      </w:rPr>
    </w:lvl>
    <w:lvl w:ilvl="1" w:tplc="040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1896314387">
    <w:abstractNumId w:val="22"/>
  </w:num>
  <w:num w:numId="2" w16cid:durableId="1604338225">
    <w:abstractNumId w:val="39"/>
  </w:num>
  <w:num w:numId="3" w16cid:durableId="627592206">
    <w:abstractNumId w:val="36"/>
  </w:num>
  <w:num w:numId="4" w16cid:durableId="1470712234">
    <w:abstractNumId w:val="3"/>
  </w:num>
  <w:num w:numId="5" w16cid:durableId="476649212">
    <w:abstractNumId w:val="44"/>
  </w:num>
  <w:num w:numId="6" w16cid:durableId="1068308903">
    <w:abstractNumId w:val="41"/>
  </w:num>
  <w:num w:numId="7" w16cid:durableId="1850169245">
    <w:abstractNumId w:val="13"/>
  </w:num>
  <w:num w:numId="8" w16cid:durableId="49043193">
    <w:abstractNumId w:val="10"/>
  </w:num>
  <w:num w:numId="9" w16cid:durableId="1917125100">
    <w:abstractNumId w:val="40"/>
  </w:num>
  <w:num w:numId="10" w16cid:durableId="1052848304">
    <w:abstractNumId w:val="2"/>
  </w:num>
  <w:num w:numId="11" w16cid:durableId="51779591">
    <w:abstractNumId w:val="1"/>
  </w:num>
  <w:num w:numId="12" w16cid:durableId="1984432028">
    <w:abstractNumId w:val="27"/>
  </w:num>
  <w:num w:numId="13" w16cid:durableId="664210567">
    <w:abstractNumId w:val="23"/>
  </w:num>
  <w:num w:numId="14" w16cid:durableId="819469423">
    <w:abstractNumId w:val="32"/>
  </w:num>
  <w:num w:numId="15" w16cid:durableId="1601596328">
    <w:abstractNumId w:val="29"/>
  </w:num>
  <w:num w:numId="16" w16cid:durableId="227738062">
    <w:abstractNumId w:val="7"/>
  </w:num>
  <w:num w:numId="17" w16cid:durableId="1406150625">
    <w:abstractNumId w:val="31"/>
  </w:num>
  <w:num w:numId="18" w16cid:durableId="364840128">
    <w:abstractNumId w:val="30"/>
  </w:num>
  <w:num w:numId="19" w16cid:durableId="2111923327">
    <w:abstractNumId w:val="5"/>
  </w:num>
  <w:num w:numId="20" w16cid:durableId="1466585381">
    <w:abstractNumId w:val="14"/>
  </w:num>
  <w:num w:numId="21" w16cid:durableId="210464875">
    <w:abstractNumId w:val="8"/>
  </w:num>
  <w:num w:numId="22" w16cid:durableId="1210915917">
    <w:abstractNumId w:val="28"/>
  </w:num>
  <w:num w:numId="23" w16cid:durableId="968316188">
    <w:abstractNumId w:val="34"/>
  </w:num>
  <w:num w:numId="24" w16cid:durableId="374741976">
    <w:abstractNumId w:val="0"/>
  </w:num>
  <w:num w:numId="25" w16cid:durableId="1763405492">
    <w:abstractNumId w:val="24"/>
  </w:num>
  <w:num w:numId="26" w16cid:durableId="376051970">
    <w:abstractNumId w:val="26"/>
  </w:num>
  <w:num w:numId="27" w16cid:durableId="2055615838">
    <w:abstractNumId w:val="4"/>
  </w:num>
  <w:num w:numId="28" w16cid:durableId="1700932926">
    <w:abstractNumId w:val="37"/>
  </w:num>
  <w:num w:numId="29" w16cid:durableId="626811462">
    <w:abstractNumId w:val="6"/>
  </w:num>
  <w:num w:numId="30" w16cid:durableId="30544990">
    <w:abstractNumId w:val="42"/>
  </w:num>
  <w:num w:numId="31" w16cid:durableId="180319139">
    <w:abstractNumId w:val="33"/>
  </w:num>
  <w:num w:numId="32" w16cid:durableId="107167428">
    <w:abstractNumId w:val="43"/>
  </w:num>
  <w:num w:numId="33" w16cid:durableId="191112032">
    <w:abstractNumId w:val="11"/>
  </w:num>
  <w:num w:numId="34" w16cid:durableId="1468204530">
    <w:abstractNumId w:val="12"/>
  </w:num>
  <w:num w:numId="35" w16cid:durableId="666903372">
    <w:abstractNumId w:val="19"/>
  </w:num>
  <w:num w:numId="36" w16cid:durableId="617567091">
    <w:abstractNumId w:val="15"/>
  </w:num>
  <w:num w:numId="37" w16cid:durableId="757287479">
    <w:abstractNumId w:val="9"/>
  </w:num>
  <w:num w:numId="38" w16cid:durableId="679504248">
    <w:abstractNumId w:val="21"/>
  </w:num>
  <w:num w:numId="39" w16cid:durableId="1362588345">
    <w:abstractNumId w:val="20"/>
  </w:num>
  <w:num w:numId="40" w16cid:durableId="217785936">
    <w:abstractNumId w:val="38"/>
  </w:num>
  <w:num w:numId="41" w16cid:durableId="690187997">
    <w:abstractNumId w:val="16"/>
  </w:num>
  <w:num w:numId="42" w16cid:durableId="1812014345">
    <w:abstractNumId w:val="25"/>
  </w:num>
  <w:num w:numId="43" w16cid:durableId="890270151">
    <w:abstractNumId w:val="18"/>
  </w:num>
  <w:num w:numId="44" w16cid:durableId="2020961314">
    <w:abstractNumId w:val="17"/>
  </w:num>
  <w:num w:numId="45" w16cid:durableId="197147472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008"/>
    <w:rsid w:val="00000119"/>
    <w:rsid w:val="000002D4"/>
    <w:rsid w:val="000021C5"/>
    <w:rsid w:val="00002327"/>
    <w:rsid w:val="00003CEC"/>
    <w:rsid w:val="00005B5C"/>
    <w:rsid w:val="00011318"/>
    <w:rsid w:val="00014FF0"/>
    <w:rsid w:val="00020145"/>
    <w:rsid w:val="00022CD4"/>
    <w:rsid w:val="00026B3A"/>
    <w:rsid w:val="00026C4C"/>
    <w:rsid w:val="0002725D"/>
    <w:rsid w:val="000274B9"/>
    <w:rsid w:val="00030A54"/>
    <w:rsid w:val="000334F4"/>
    <w:rsid w:val="00033F68"/>
    <w:rsid w:val="00035C08"/>
    <w:rsid w:val="000364EA"/>
    <w:rsid w:val="00036896"/>
    <w:rsid w:val="0003702A"/>
    <w:rsid w:val="00042F3B"/>
    <w:rsid w:val="000443CA"/>
    <w:rsid w:val="000471F1"/>
    <w:rsid w:val="00050CF0"/>
    <w:rsid w:val="00054E08"/>
    <w:rsid w:val="000573DB"/>
    <w:rsid w:val="00063467"/>
    <w:rsid w:val="000643CB"/>
    <w:rsid w:val="0006612A"/>
    <w:rsid w:val="00067E24"/>
    <w:rsid w:val="00075320"/>
    <w:rsid w:val="00076CD9"/>
    <w:rsid w:val="00081571"/>
    <w:rsid w:val="00083BE0"/>
    <w:rsid w:val="000853B2"/>
    <w:rsid w:val="00085555"/>
    <w:rsid w:val="00086823"/>
    <w:rsid w:val="00091000"/>
    <w:rsid w:val="000930C2"/>
    <w:rsid w:val="00094612"/>
    <w:rsid w:val="00096199"/>
    <w:rsid w:val="000978ED"/>
    <w:rsid w:val="000A0ED2"/>
    <w:rsid w:val="000A2B45"/>
    <w:rsid w:val="000A324C"/>
    <w:rsid w:val="000A6D91"/>
    <w:rsid w:val="000B03DE"/>
    <w:rsid w:val="000B4D10"/>
    <w:rsid w:val="000B64AF"/>
    <w:rsid w:val="000B7E5D"/>
    <w:rsid w:val="000C03F2"/>
    <w:rsid w:val="000D0334"/>
    <w:rsid w:val="000D2BD1"/>
    <w:rsid w:val="000D30E5"/>
    <w:rsid w:val="000D7BBC"/>
    <w:rsid w:val="000E21E0"/>
    <w:rsid w:val="000E6176"/>
    <w:rsid w:val="000F0DD3"/>
    <w:rsid w:val="000F15FF"/>
    <w:rsid w:val="000F34C7"/>
    <w:rsid w:val="000F492F"/>
    <w:rsid w:val="000F7034"/>
    <w:rsid w:val="000F7EDE"/>
    <w:rsid w:val="000F7EF2"/>
    <w:rsid w:val="00101B9B"/>
    <w:rsid w:val="001033D8"/>
    <w:rsid w:val="001056A7"/>
    <w:rsid w:val="00113BB0"/>
    <w:rsid w:val="00116E8B"/>
    <w:rsid w:val="00121E27"/>
    <w:rsid w:val="001249B4"/>
    <w:rsid w:val="001249BB"/>
    <w:rsid w:val="00126E29"/>
    <w:rsid w:val="00127447"/>
    <w:rsid w:val="00133552"/>
    <w:rsid w:val="00136ABF"/>
    <w:rsid w:val="00137D99"/>
    <w:rsid w:val="00140278"/>
    <w:rsid w:val="0014190D"/>
    <w:rsid w:val="00145906"/>
    <w:rsid w:val="0014614C"/>
    <w:rsid w:val="0014615D"/>
    <w:rsid w:val="00150E3F"/>
    <w:rsid w:val="00153B3F"/>
    <w:rsid w:val="001542D7"/>
    <w:rsid w:val="00154AF1"/>
    <w:rsid w:val="00156757"/>
    <w:rsid w:val="00156796"/>
    <w:rsid w:val="00156C0D"/>
    <w:rsid w:val="00160620"/>
    <w:rsid w:val="001645C0"/>
    <w:rsid w:val="00165F7D"/>
    <w:rsid w:val="0017046F"/>
    <w:rsid w:val="00170DBD"/>
    <w:rsid w:val="001719EB"/>
    <w:rsid w:val="0018192A"/>
    <w:rsid w:val="00184A18"/>
    <w:rsid w:val="00184A84"/>
    <w:rsid w:val="00185430"/>
    <w:rsid w:val="001929F2"/>
    <w:rsid w:val="001934DA"/>
    <w:rsid w:val="00194B70"/>
    <w:rsid w:val="001957D0"/>
    <w:rsid w:val="00196559"/>
    <w:rsid w:val="00197944"/>
    <w:rsid w:val="001A1E5C"/>
    <w:rsid w:val="001A26C9"/>
    <w:rsid w:val="001A51B8"/>
    <w:rsid w:val="001A6577"/>
    <w:rsid w:val="001A6F02"/>
    <w:rsid w:val="001B4BB5"/>
    <w:rsid w:val="001B61CE"/>
    <w:rsid w:val="001B6B48"/>
    <w:rsid w:val="001C0B7E"/>
    <w:rsid w:val="001C12A1"/>
    <w:rsid w:val="001C4C77"/>
    <w:rsid w:val="001C6C97"/>
    <w:rsid w:val="001D0CB4"/>
    <w:rsid w:val="001D4E6C"/>
    <w:rsid w:val="001D4E78"/>
    <w:rsid w:val="001D4F40"/>
    <w:rsid w:val="001E087E"/>
    <w:rsid w:val="001E28C3"/>
    <w:rsid w:val="001E2CF1"/>
    <w:rsid w:val="001E71B3"/>
    <w:rsid w:val="001F0D99"/>
    <w:rsid w:val="001F1109"/>
    <w:rsid w:val="001F3FD5"/>
    <w:rsid w:val="001F40F4"/>
    <w:rsid w:val="001F4635"/>
    <w:rsid w:val="001F526C"/>
    <w:rsid w:val="00202A69"/>
    <w:rsid w:val="00206322"/>
    <w:rsid w:val="00206E2C"/>
    <w:rsid w:val="0021035B"/>
    <w:rsid w:val="00210887"/>
    <w:rsid w:val="0021346B"/>
    <w:rsid w:val="00213FC2"/>
    <w:rsid w:val="002214A5"/>
    <w:rsid w:val="00223150"/>
    <w:rsid w:val="0022359A"/>
    <w:rsid w:val="00223B96"/>
    <w:rsid w:val="002315EF"/>
    <w:rsid w:val="00232F03"/>
    <w:rsid w:val="00233A25"/>
    <w:rsid w:val="002346E7"/>
    <w:rsid w:val="0023506C"/>
    <w:rsid w:val="00235C58"/>
    <w:rsid w:val="00236EBE"/>
    <w:rsid w:val="00241C4F"/>
    <w:rsid w:val="0024309E"/>
    <w:rsid w:val="002441C5"/>
    <w:rsid w:val="00251684"/>
    <w:rsid w:val="00254601"/>
    <w:rsid w:val="00255301"/>
    <w:rsid w:val="0025533A"/>
    <w:rsid w:val="00255587"/>
    <w:rsid w:val="00257E1C"/>
    <w:rsid w:val="00260BDD"/>
    <w:rsid w:val="00261D9F"/>
    <w:rsid w:val="002631CC"/>
    <w:rsid w:val="0026429A"/>
    <w:rsid w:val="00265A24"/>
    <w:rsid w:val="00270BDD"/>
    <w:rsid w:val="00270D4B"/>
    <w:rsid w:val="00272E48"/>
    <w:rsid w:val="00273391"/>
    <w:rsid w:val="00274EA3"/>
    <w:rsid w:val="0027593B"/>
    <w:rsid w:val="002874B6"/>
    <w:rsid w:val="002878D0"/>
    <w:rsid w:val="002911B4"/>
    <w:rsid w:val="00293308"/>
    <w:rsid w:val="00295204"/>
    <w:rsid w:val="00297BD6"/>
    <w:rsid w:val="002A0899"/>
    <w:rsid w:val="002A25B1"/>
    <w:rsid w:val="002A471C"/>
    <w:rsid w:val="002A4807"/>
    <w:rsid w:val="002A5E89"/>
    <w:rsid w:val="002A5EE1"/>
    <w:rsid w:val="002B179B"/>
    <w:rsid w:val="002B18C7"/>
    <w:rsid w:val="002B19C7"/>
    <w:rsid w:val="002B5036"/>
    <w:rsid w:val="002B5720"/>
    <w:rsid w:val="002C1C80"/>
    <w:rsid w:val="002C3C7E"/>
    <w:rsid w:val="002C587F"/>
    <w:rsid w:val="002D2734"/>
    <w:rsid w:val="002D7D5C"/>
    <w:rsid w:val="002E17B1"/>
    <w:rsid w:val="002E1DE5"/>
    <w:rsid w:val="002E5BE2"/>
    <w:rsid w:val="002F1C27"/>
    <w:rsid w:val="002F2E8A"/>
    <w:rsid w:val="002F3519"/>
    <w:rsid w:val="002F5018"/>
    <w:rsid w:val="002F6038"/>
    <w:rsid w:val="002F6A74"/>
    <w:rsid w:val="00300AF3"/>
    <w:rsid w:val="003012EF"/>
    <w:rsid w:val="003034D0"/>
    <w:rsid w:val="00304AA9"/>
    <w:rsid w:val="00307179"/>
    <w:rsid w:val="003100AC"/>
    <w:rsid w:val="003108EF"/>
    <w:rsid w:val="00310E1C"/>
    <w:rsid w:val="003170E1"/>
    <w:rsid w:val="00325D9E"/>
    <w:rsid w:val="003413D7"/>
    <w:rsid w:val="00344903"/>
    <w:rsid w:val="00344A56"/>
    <w:rsid w:val="00345B5B"/>
    <w:rsid w:val="00347D06"/>
    <w:rsid w:val="00350209"/>
    <w:rsid w:val="0035259D"/>
    <w:rsid w:val="00354415"/>
    <w:rsid w:val="00354721"/>
    <w:rsid w:val="003547AB"/>
    <w:rsid w:val="003558DB"/>
    <w:rsid w:val="00360A66"/>
    <w:rsid w:val="0036581C"/>
    <w:rsid w:val="00371BF4"/>
    <w:rsid w:val="00374675"/>
    <w:rsid w:val="00376308"/>
    <w:rsid w:val="0037642D"/>
    <w:rsid w:val="00381CB6"/>
    <w:rsid w:val="00382749"/>
    <w:rsid w:val="00384731"/>
    <w:rsid w:val="003849CC"/>
    <w:rsid w:val="00385382"/>
    <w:rsid w:val="003906DF"/>
    <w:rsid w:val="00391153"/>
    <w:rsid w:val="003930DE"/>
    <w:rsid w:val="00393FF8"/>
    <w:rsid w:val="003A4B9D"/>
    <w:rsid w:val="003A5083"/>
    <w:rsid w:val="003A67FA"/>
    <w:rsid w:val="003B06B0"/>
    <w:rsid w:val="003B3BE3"/>
    <w:rsid w:val="003B3D32"/>
    <w:rsid w:val="003B47AE"/>
    <w:rsid w:val="003B65B0"/>
    <w:rsid w:val="003B6A60"/>
    <w:rsid w:val="003B6FA5"/>
    <w:rsid w:val="003B7FA0"/>
    <w:rsid w:val="003C1E08"/>
    <w:rsid w:val="003C2C0E"/>
    <w:rsid w:val="003C4A45"/>
    <w:rsid w:val="003C7003"/>
    <w:rsid w:val="003C7A48"/>
    <w:rsid w:val="003D0018"/>
    <w:rsid w:val="003D0FE2"/>
    <w:rsid w:val="003D1CF0"/>
    <w:rsid w:val="003D30AB"/>
    <w:rsid w:val="003D5045"/>
    <w:rsid w:val="003D5D4E"/>
    <w:rsid w:val="003D6C00"/>
    <w:rsid w:val="003D6E5E"/>
    <w:rsid w:val="003D763D"/>
    <w:rsid w:val="003E0A79"/>
    <w:rsid w:val="003E2DB4"/>
    <w:rsid w:val="003E393F"/>
    <w:rsid w:val="003E3968"/>
    <w:rsid w:val="003E6A14"/>
    <w:rsid w:val="003F4D04"/>
    <w:rsid w:val="003F5A29"/>
    <w:rsid w:val="00401D2C"/>
    <w:rsid w:val="00403893"/>
    <w:rsid w:val="0040442E"/>
    <w:rsid w:val="00405E37"/>
    <w:rsid w:val="00411FBB"/>
    <w:rsid w:val="00413ADF"/>
    <w:rsid w:val="00415C71"/>
    <w:rsid w:val="0041691E"/>
    <w:rsid w:val="00420D45"/>
    <w:rsid w:val="00421085"/>
    <w:rsid w:val="0042210B"/>
    <w:rsid w:val="004233BD"/>
    <w:rsid w:val="00424948"/>
    <w:rsid w:val="00426722"/>
    <w:rsid w:val="00432402"/>
    <w:rsid w:val="00432FED"/>
    <w:rsid w:val="00444952"/>
    <w:rsid w:val="00444ECC"/>
    <w:rsid w:val="0044731A"/>
    <w:rsid w:val="00452C5B"/>
    <w:rsid w:val="00455DA0"/>
    <w:rsid w:val="00456E7A"/>
    <w:rsid w:val="00460180"/>
    <w:rsid w:val="004607CF"/>
    <w:rsid w:val="00461214"/>
    <w:rsid w:val="00461A77"/>
    <w:rsid w:val="004623A9"/>
    <w:rsid w:val="0047170B"/>
    <w:rsid w:val="0047396D"/>
    <w:rsid w:val="00475314"/>
    <w:rsid w:val="00475993"/>
    <w:rsid w:val="00482430"/>
    <w:rsid w:val="00483253"/>
    <w:rsid w:val="004833B4"/>
    <w:rsid w:val="00485DB8"/>
    <w:rsid w:val="00486069"/>
    <w:rsid w:val="00487E7E"/>
    <w:rsid w:val="004903A7"/>
    <w:rsid w:val="004909E6"/>
    <w:rsid w:val="00490CE5"/>
    <w:rsid w:val="00492E19"/>
    <w:rsid w:val="0049401E"/>
    <w:rsid w:val="00494309"/>
    <w:rsid w:val="0049447E"/>
    <w:rsid w:val="0049573C"/>
    <w:rsid w:val="00496E17"/>
    <w:rsid w:val="004A1D7C"/>
    <w:rsid w:val="004A648E"/>
    <w:rsid w:val="004B04DF"/>
    <w:rsid w:val="004B1277"/>
    <w:rsid w:val="004B3558"/>
    <w:rsid w:val="004B494A"/>
    <w:rsid w:val="004B6CA0"/>
    <w:rsid w:val="004B6CEE"/>
    <w:rsid w:val="004D1B78"/>
    <w:rsid w:val="004D21DE"/>
    <w:rsid w:val="004D608B"/>
    <w:rsid w:val="004E3650"/>
    <w:rsid w:val="004E3E1B"/>
    <w:rsid w:val="004F71DC"/>
    <w:rsid w:val="004F7FE1"/>
    <w:rsid w:val="00501F7F"/>
    <w:rsid w:val="00503124"/>
    <w:rsid w:val="005034EA"/>
    <w:rsid w:val="00506B4A"/>
    <w:rsid w:val="00507AD4"/>
    <w:rsid w:val="0051251A"/>
    <w:rsid w:val="0051253E"/>
    <w:rsid w:val="00513F90"/>
    <w:rsid w:val="00515941"/>
    <w:rsid w:val="005167FC"/>
    <w:rsid w:val="00523B08"/>
    <w:rsid w:val="00532469"/>
    <w:rsid w:val="00533BE2"/>
    <w:rsid w:val="00535439"/>
    <w:rsid w:val="00536578"/>
    <w:rsid w:val="00537142"/>
    <w:rsid w:val="00540ACC"/>
    <w:rsid w:val="00541D08"/>
    <w:rsid w:val="0054229B"/>
    <w:rsid w:val="0054478C"/>
    <w:rsid w:val="00550EEE"/>
    <w:rsid w:val="005527D9"/>
    <w:rsid w:val="00554200"/>
    <w:rsid w:val="00554301"/>
    <w:rsid w:val="005548D6"/>
    <w:rsid w:val="00555530"/>
    <w:rsid w:val="0056040C"/>
    <w:rsid w:val="005618DB"/>
    <w:rsid w:val="00562B19"/>
    <w:rsid w:val="005634C6"/>
    <w:rsid w:val="00566189"/>
    <w:rsid w:val="00572551"/>
    <w:rsid w:val="00574567"/>
    <w:rsid w:val="00574D76"/>
    <w:rsid w:val="00575175"/>
    <w:rsid w:val="0057751C"/>
    <w:rsid w:val="0058063F"/>
    <w:rsid w:val="00582814"/>
    <w:rsid w:val="00585B16"/>
    <w:rsid w:val="005873DA"/>
    <w:rsid w:val="00587C6D"/>
    <w:rsid w:val="00593217"/>
    <w:rsid w:val="00595A12"/>
    <w:rsid w:val="00596AE6"/>
    <w:rsid w:val="00597469"/>
    <w:rsid w:val="00597D23"/>
    <w:rsid w:val="005A10F8"/>
    <w:rsid w:val="005A2989"/>
    <w:rsid w:val="005A365E"/>
    <w:rsid w:val="005A4904"/>
    <w:rsid w:val="005A4A0C"/>
    <w:rsid w:val="005A4C42"/>
    <w:rsid w:val="005A5C9B"/>
    <w:rsid w:val="005A5CE6"/>
    <w:rsid w:val="005A7165"/>
    <w:rsid w:val="005A7AF6"/>
    <w:rsid w:val="005B17C7"/>
    <w:rsid w:val="005B3327"/>
    <w:rsid w:val="005B4636"/>
    <w:rsid w:val="005D37F9"/>
    <w:rsid w:val="005D5D86"/>
    <w:rsid w:val="005D5E6D"/>
    <w:rsid w:val="005D75F7"/>
    <w:rsid w:val="005E1486"/>
    <w:rsid w:val="005E17A5"/>
    <w:rsid w:val="005E20EF"/>
    <w:rsid w:val="005E3BCE"/>
    <w:rsid w:val="005E458A"/>
    <w:rsid w:val="005E5C06"/>
    <w:rsid w:val="005E6B91"/>
    <w:rsid w:val="005F149D"/>
    <w:rsid w:val="005F26EA"/>
    <w:rsid w:val="005F48EC"/>
    <w:rsid w:val="005F60A6"/>
    <w:rsid w:val="005F7D6D"/>
    <w:rsid w:val="00610253"/>
    <w:rsid w:val="00610327"/>
    <w:rsid w:val="00610EA8"/>
    <w:rsid w:val="0061387E"/>
    <w:rsid w:val="00615037"/>
    <w:rsid w:val="00615C7C"/>
    <w:rsid w:val="00620A64"/>
    <w:rsid w:val="006253E8"/>
    <w:rsid w:val="006255D5"/>
    <w:rsid w:val="00625CE0"/>
    <w:rsid w:val="006311F5"/>
    <w:rsid w:val="00631B24"/>
    <w:rsid w:val="0063361A"/>
    <w:rsid w:val="00635A8E"/>
    <w:rsid w:val="0064203E"/>
    <w:rsid w:val="0064472B"/>
    <w:rsid w:val="00644FDC"/>
    <w:rsid w:val="006453D3"/>
    <w:rsid w:val="006543C3"/>
    <w:rsid w:val="0065576C"/>
    <w:rsid w:val="00660B0C"/>
    <w:rsid w:val="00660D06"/>
    <w:rsid w:val="0066197D"/>
    <w:rsid w:val="006656D5"/>
    <w:rsid w:val="00666329"/>
    <w:rsid w:val="00666698"/>
    <w:rsid w:val="00670051"/>
    <w:rsid w:val="006759EE"/>
    <w:rsid w:val="00675F0C"/>
    <w:rsid w:val="0067746E"/>
    <w:rsid w:val="00677AEF"/>
    <w:rsid w:val="00677BB3"/>
    <w:rsid w:val="0068539C"/>
    <w:rsid w:val="00685F1E"/>
    <w:rsid w:val="0069033C"/>
    <w:rsid w:val="00694638"/>
    <w:rsid w:val="00695E12"/>
    <w:rsid w:val="00696553"/>
    <w:rsid w:val="006A09D3"/>
    <w:rsid w:val="006A25DD"/>
    <w:rsid w:val="006A5A06"/>
    <w:rsid w:val="006A697C"/>
    <w:rsid w:val="006B0DA8"/>
    <w:rsid w:val="006B4974"/>
    <w:rsid w:val="006B71C5"/>
    <w:rsid w:val="006C002B"/>
    <w:rsid w:val="006C1FDE"/>
    <w:rsid w:val="006C3FF4"/>
    <w:rsid w:val="006C52E4"/>
    <w:rsid w:val="006C5D47"/>
    <w:rsid w:val="006D01FD"/>
    <w:rsid w:val="006D1B7A"/>
    <w:rsid w:val="006D21F1"/>
    <w:rsid w:val="006D2377"/>
    <w:rsid w:val="006D6418"/>
    <w:rsid w:val="006D6D7F"/>
    <w:rsid w:val="006E1008"/>
    <w:rsid w:val="006E10A2"/>
    <w:rsid w:val="006E3B86"/>
    <w:rsid w:val="006F21B1"/>
    <w:rsid w:val="006F30E5"/>
    <w:rsid w:val="006F37C0"/>
    <w:rsid w:val="00701172"/>
    <w:rsid w:val="007030BE"/>
    <w:rsid w:val="00703260"/>
    <w:rsid w:val="00707D07"/>
    <w:rsid w:val="007107DB"/>
    <w:rsid w:val="00712205"/>
    <w:rsid w:val="007122D1"/>
    <w:rsid w:val="00712F1E"/>
    <w:rsid w:val="007144CF"/>
    <w:rsid w:val="00714827"/>
    <w:rsid w:val="007217E4"/>
    <w:rsid w:val="00722703"/>
    <w:rsid w:val="0073036E"/>
    <w:rsid w:val="007306AE"/>
    <w:rsid w:val="00731219"/>
    <w:rsid w:val="0073434C"/>
    <w:rsid w:val="00735B9A"/>
    <w:rsid w:val="00736BCA"/>
    <w:rsid w:val="00740602"/>
    <w:rsid w:val="0074158D"/>
    <w:rsid w:val="00741808"/>
    <w:rsid w:val="00743F9E"/>
    <w:rsid w:val="00745190"/>
    <w:rsid w:val="007476C2"/>
    <w:rsid w:val="007519CA"/>
    <w:rsid w:val="00751AD1"/>
    <w:rsid w:val="00752A22"/>
    <w:rsid w:val="00760204"/>
    <w:rsid w:val="007622D2"/>
    <w:rsid w:val="00763D77"/>
    <w:rsid w:val="00763ECA"/>
    <w:rsid w:val="00770142"/>
    <w:rsid w:val="00772B9A"/>
    <w:rsid w:val="00774019"/>
    <w:rsid w:val="00777362"/>
    <w:rsid w:val="00780A9B"/>
    <w:rsid w:val="0078133A"/>
    <w:rsid w:val="00781EA3"/>
    <w:rsid w:val="00782B62"/>
    <w:rsid w:val="0078584A"/>
    <w:rsid w:val="0078782C"/>
    <w:rsid w:val="0079037C"/>
    <w:rsid w:val="007915EB"/>
    <w:rsid w:val="007943FB"/>
    <w:rsid w:val="007967C5"/>
    <w:rsid w:val="007A50EB"/>
    <w:rsid w:val="007A6D08"/>
    <w:rsid w:val="007B0FAD"/>
    <w:rsid w:val="007B2E4C"/>
    <w:rsid w:val="007B3D56"/>
    <w:rsid w:val="007B3F68"/>
    <w:rsid w:val="007B5FB7"/>
    <w:rsid w:val="007B6D12"/>
    <w:rsid w:val="007B7BA9"/>
    <w:rsid w:val="007C17B2"/>
    <w:rsid w:val="007C2820"/>
    <w:rsid w:val="007C3D2F"/>
    <w:rsid w:val="007C4CDA"/>
    <w:rsid w:val="007C5A86"/>
    <w:rsid w:val="007D1076"/>
    <w:rsid w:val="007D2F81"/>
    <w:rsid w:val="007D4898"/>
    <w:rsid w:val="007E09E7"/>
    <w:rsid w:val="007E63AB"/>
    <w:rsid w:val="007E7107"/>
    <w:rsid w:val="007E7DD6"/>
    <w:rsid w:val="007F1A98"/>
    <w:rsid w:val="007F309B"/>
    <w:rsid w:val="007F37ED"/>
    <w:rsid w:val="007F4113"/>
    <w:rsid w:val="007F4930"/>
    <w:rsid w:val="007F4E88"/>
    <w:rsid w:val="007F7809"/>
    <w:rsid w:val="0080012B"/>
    <w:rsid w:val="0080275F"/>
    <w:rsid w:val="008034B6"/>
    <w:rsid w:val="008040A1"/>
    <w:rsid w:val="008046E5"/>
    <w:rsid w:val="008056CB"/>
    <w:rsid w:val="00806576"/>
    <w:rsid w:val="00810A47"/>
    <w:rsid w:val="00814946"/>
    <w:rsid w:val="0082110F"/>
    <w:rsid w:val="00822A4D"/>
    <w:rsid w:val="00824AAF"/>
    <w:rsid w:val="008254B9"/>
    <w:rsid w:val="0082644E"/>
    <w:rsid w:val="00835F0A"/>
    <w:rsid w:val="00837C32"/>
    <w:rsid w:val="0084029A"/>
    <w:rsid w:val="00844686"/>
    <w:rsid w:val="00845263"/>
    <w:rsid w:val="00845493"/>
    <w:rsid w:val="00853008"/>
    <w:rsid w:val="00856578"/>
    <w:rsid w:val="00861563"/>
    <w:rsid w:val="00863FBB"/>
    <w:rsid w:val="00864FD3"/>
    <w:rsid w:val="00867B2D"/>
    <w:rsid w:val="0087185B"/>
    <w:rsid w:val="00873159"/>
    <w:rsid w:val="008765EA"/>
    <w:rsid w:val="0087689F"/>
    <w:rsid w:val="00881F68"/>
    <w:rsid w:val="00883030"/>
    <w:rsid w:val="00885D24"/>
    <w:rsid w:val="008864D3"/>
    <w:rsid w:val="008866E2"/>
    <w:rsid w:val="00893C16"/>
    <w:rsid w:val="00895C04"/>
    <w:rsid w:val="008963E8"/>
    <w:rsid w:val="008A7FE6"/>
    <w:rsid w:val="008B04AA"/>
    <w:rsid w:val="008B2FF9"/>
    <w:rsid w:val="008B3DD4"/>
    <w:rsid w:val="008C00EF"/>
    <w:rsid w:val="008C07C9"/>
    <w:rsid w:val="008C2B6F"/>
    <w:rsid w:val="008C32ED"/>
    <w:rsid w:val="008C350A"/>
    <w:rsid w:val="008C42D9"/>
    <w:rsid w:val="008C4D7D"/>
    <w:rsid w:val="008C5939"/>
    <w:rsid w:val="008C7CE7"/>
    <w:rsid w:val="008D027E"/>
    <w:rsid w:val="008D69E8"/>
    <w:rsid w:val="008D6BE1"/>
    <w:rsid w:val="008F002E"/>
    <w:rsid w:val="008F0657"/>
    <w:rsid w:val="008F070A"/>
    <w:rsid w:val="008F16B5"/>
    <w:rsid w:val="008F2768"/>
    <w:rsid w:val="008F3900"/>
    <w:rsid w:val="008F3FD7"/>
    <w:rsid w:val="008F6743"/>
    <w:rsid w:val="00901915"/>
    <w:rsid w:val="00903359"/>
    <w:rsid w:val="0090361B"/>
    <w:rsid w:val="00906D30"/>
    <w:rsid w:val="00912DEC"/>
    <w:rsid w:val="009139A2"/>
    <w:rsid w:val="009200FC"/>
    <w:rsid w:val="0092299E"/>
    <w:rsid w:val="00922ABA"/>
    <w:rsid w:val="0092521E"/>
    <w:rsid w:val="00926410"/>
    <w:rsid w:val="0092644B"/>
    <w:rsid w:val="009330C6"/>
    <w:rsid w:val="00933B68"/>
    <w:rsid w:val="009356CE"/>
    <w:rsid w:val="00935D8A"/>
    <w:rsid w:val="00942DAA"/>
    <w:rsid w:val="009444BC"/>
    <w:rsid w:val="00945827"/>
    <w:rsid w:val="00947F8C"/>
    <w:rsid w:val="00951C5B"/>
    <w:rsid w:val="00952288"/>
    <w:rsid w:val="0095236C"/>
    <w:rsid w:val="009525BB"/>
    <w:rsid w:val="0095488D"/>
    <w:rsid w:val="0095581D"/>
    <w:rsid w:val="00955E04"/>
    <w:rsid w:val="0095601D"/>
    <w:rsid w:val="00956776"/>
    <w:rsid w:val="00961218"/>
    <w:rsid w:val="009618EE"/>
    <w:rsid w:val="00963043"/>
    <w:rsid w:val="009631B1"/>
    <w:rsid w:val="009658EC"/>
    <w:rsid w:val="009666AE"/>
    <w:rsid w:val="009676F9"/>
    <w:rsid w:val="00973034"/>
    <w:rsid w:val="00974FCF"/>
    <w:rsid w:val="00976A2E"/>
    <w:rsid w:val="00976DE8"/>
    <w:rsid w:val="00977A37"/>
    <w:rsid w:val="00980F56"/>
    <w:rsid w:val="00981D58"/>
    <w:rsid w:val="0098379E"/>
    <w:rsid w:val="00983E31"/>
    <w:rsid w:val="009845EE"/>
    <w:rsid w:val="009928BD"/>
    <w:rsid w:val="00994FD3"/>
    <w:rsid w:val="00997E2D"/>
    <w:rsid w:val="009A0160"/>
    <w:rsid w:val="009A0C94"/>
    <w:rsid w:val="009A22D3"/>
    <w:rsid w:val="009A4A1A"/>
    <w:rsid w:val="009A5307"/>
    <w:rsid w:val="009B2FC3"/>
    <w:rsid w:val="009B4E3A"/>
    <w:rsid w:val="009B69E3"/>
    <w:rsid w:val="009B789B"/>
    <w:rsid w:val="009C00B3"/>
    <w:rsid w:val="009C0B00"/>
    <w:rsid w:val="009C7C38"/>
    <w:rsid w:val="009D2BEF"/>
    <w:rsid w:val="009D69A7"/>
    <w:rsid w:val="009E1C1F"/>
    <w:rsid w:val="009E5245"/>
    <w:rsid w:val="009E6FAA"/>
    <w:rsid w:val="009E7152"/>
    <w:rsid w:val="009E780D"/>
    <w:rsid w:val="009F1A3D"/>
    <w:rsid w:val="009F4D21"/>
    <w:rsid w:val="009F4F54"/>
    <w:rsid w:val="009F5580"/>
    <w:rsid w:val="009F728A"/>
    <w:rsid w:val="00A00D97"/>
    <w:rsid w:val="00A01315"/>
    <w:rsid w:val="00A10B82"/>
    <w:rsid w:val="00A12C2A"/>
    <w:rsid w:val="00A1322E"/>
    <w:rsid w:val="00A1450C"/>
    <w:rsid w:val="00A15A88"/>
    <w:rsid w:val="00A177CB"/>
    <w:rsid w:val="00A25223"/>
    <w:rsid w:val="00A30C7D"/>
    <w:rsid w:val="00A322F7"/>
    <w:rsid w:val="00A3308A"/>
    <w:rsid w:val="00A340EB"/>
    <w:rsid w:val="00A3495D"/>
    <w:rsid w:val="00A35702"/>
    <w:rsid w:val="00A3760B"/>
    <w:rsid w:val="00A43677"/>
    <w:rsid w:val="00A47FAF"/>
    <w:rsid w:val="00A50DB9"/>
    <w:rsid w:val="00A51094"/>
    <w:rsid w:val="00A5120D"/>
    <w:rsid w:val="00A51A65"/>
    <w:rsid w:val="00A536FD"/>
    <w:rsid w:val="00A53ABF"/>
    <w:rsid w:val="00A55001"/>
    <w:rsid w:val="00A55F32"/>
    <w:rsid w:val="00A611CD"/>
    <w:rsid w:val="00A66527"/>
    <w:rsid w:val="00A670EA"/>
    <w:rsid w:val="00A74880"/>
    <w:rsid w:val="00A74D45"/>
    <w:rsid w:val="00A74E57"/>
    <w:rsid w:val="00A7563E"/>
    <w:rsid w:val="00A76FCF"/>
    <w:rsid w:val="00A77C3B"/>
    <w:rsid w:val="00A84C7D"/>
    <w:rsid w:val="00A92C6B"/>
    <w:rsid w:val="00AA141D"/>
    <w:rsid w:val="00AA45AA"/>
    <w:rsid w:val="00AA7E34"/>
    <w:rsid w:val="00AB28B7"/>
    <w:rsid w:val="00AB4FA3"/>
    <w:rsid w:val="00AB5BF8"/>
    <w:rsid w:val="00AC6C29"/>
    <w:rsid w:val="00AD52AE"/>
    <w:rsid w:val="00AE35A6"/>
    <w:rsid w:val="00AF25C9"/>
    <w:rsid w:val="00AF3DD9"/>
    <w:rsid w:val="00AF3F61"/>
    <w:rsid w:val="00AF7919"/>
    <w:rsid w:val="00B00681"/>
    <w:rsid w:val="00B02799"/>
    <w:rsid w:val="00B031C2"/>
    <w:rsid w:val="00B0389D"/>
    <w:rsid w:val="00B10719"/>
    <w:rsid w:val="00B1524E"/>
    <w:rsid w:val="00B167B6"/>
    <w:rsid w:val="00B25940"/>
    <w:rsid w:val="00B2618B"/>
    <w:rsid w:val="00B269A3"/>
    <w:rsid w:val="00B26A76"/>
    <w:rsid w:val="00B27190"/>
    <w:rsid w:val="00B33B57"/>
    <w:rsid w:val="00B377D5"/>
    <w:rsid w:val="00B37EAE"/>
    <w:rsid w:val="00B405F3"/>
    <w:rsid w:val="00B41801"/>
    <w:rsid w:val="00B561C6"/>
    <w:rsid w:val="00B61475"/>
    <w:rsid w:val="00B629DC"/>
    <w:rsid w:val="00B635DC"/>
    <w:rsid w:val="00B64273"/>
    <w:rsid w:val="00B64352"/>
    <w:rsid w:val="00B66197"/>
    <w:rsid w:val="00B700D2"/>
    <w:rsid w:val="00B70E69"/>
    <w:rsid w:val="00B711F8"/>
    <w:rsid w:val="00B76A0F"/>
    <w:rsid w:val="00B81241"/>
    <w:rsid w:val="00B83B9F"/>
    <w:rsid w:val="00B84D78"/>
    <w:rsid w:val="00B85441"/>
    <w:rsid w:val="00B95D50"/>
    <w:rsid w:val="00BA509E"/>
    <w:rsid w:val="00BA78A6"/>
    <w:rsid w:val="00BB02F4"/>
    <w:rsid w:val="00BB0996"/>
    <w:rsid w:val="00BB3BC1"/>
    <w:rsid w:val="00BB65D6"/>
    <w:rsid w:val="00BC0025"/>
    <w:rsid w:val="00BC0DFB"/>
    <w:rsid w:val="00BC2770"/>
    <w:rsid w:val="00BC2907"/>
    <w:rsid w:val="00BC3045"/>
    <w:rsid w:val="00BD06DE"/>
    <w:rsid w:val="00BD06E2"/>
    <w:rsid w:val="00BD4924"/>
    <w:rsid w:val="00BD495E"/>
    <w:rsid w:val="00BD4C3D"/>
    <w:rsid w:val="00BD65A8"/>
    <w:rsid w:val="00BF0032"/>
    <w:rsid w:val="00BF024B"/>
    <w:rsid w:val="00BF668E"/>
    <w:rsid w:val="00C0030D"/>
    <w:rsid w:val="00C038E1"/>
    <w:rsid w:val="00C05879"/>
    <w:rsid w:val="00C0665F"/>
    <w:rsid w:val="00C17B20"/>
    <w:rsid w:val="00C24C50"/>
    <w:rsid w:val="00C24EC7"/>
    <w:rsid w:val="00C347F5"/>
    <w:rsid w:val="00C34D3E"/>
    <w:rsid w:val="00C37507"/>
    <w:rsid w:val="00C415D6"/>
    <w:rsid w:val="00C43070"/>
    <w:rsid w:val="00C468C0"/>
    <w:rsid w:val="00C50BC8"/>
    <w:rsid w:val="00C5135B"/>
    <w:rsid w:val="00C51686"/>
    <w:rsid w:val="00C526C8"/>
    <w:rsid w:val="00C52EE1"/>
    <w:rsid w:val="00C53259"/>
    <w:rsid w:val="00C569B5"/>
    <w:rsid w:val="00C651AD"/>
    <w:rsid w:val="00C66280"/>
    <w:rsid w:val="00C67F73"/>
    <w:rsid w:val="00C7151E"/>
    <w:rsid w:val="00C719D9"/>
    <w:rsid w:val="00C7220E"/>
    <w:rsid w:val="00C722D1"/>
    <w:rsid w:val="00C724FB"/>
    <w:rsid w:val="00C72B25"/>
    <w:rsid w:val="00C742CA"/>
    <w:rsid w:val="00C748F3"/>
    <w:rsid w:val="00C80371"/>
    <w:rsid w:val="00C83F67"/>
    <w:rsid w:val="00C8490B"/>
    <w:rsid w:val="00C878DC"/>
    <w:rsid w:val="00C90BAE"/>
    <w:rsid w:val="00C92548"/>
    <w:rsid w:val="00C9371B"/>
    <w:rsid w:val="00C95E1B"/>
    <w:rsid w:val="00C97FB7"/>
    <w:rsid w:val="00CA0029"/>
    <w:rsid w:val="00CA15DC"/>
    <w:rsid w:val="00CA5C6A"/>
    <w:rsid w:val="00CB0B9A"/>
    <w:rsid w:val="00CB4B98"/>
    <w:rsid w:val="00CB61DC"/>
    <w:rsid w:val="00CB6BE4"/>
    <w:rsid w:val="00CB7CB6"/>
    <w:rsid w:val="00CC245C"/>
    <w:rsid w:val="00CC4089"/>
    <w:rsid w:val="00CC4407"/>
    <w:rsid w:val="00CC791C"/>
    <w:rsid w:val="00CD526A"/>
    <w:rsid w:val="00CD6659"/>
    <w:rsid w:val="00CD7225"/>
    <w:rsid w:val="00CE145F"/>
    <w:rsid w:val="00CE6FC1"/>
    <w:rsid w:val="00CF617F"/>
    <w:rsid w:val="00CF7E48"/>
    <w:rsid w:val="00D010F2"/>
    <w:rsid w:val="00D011D9"/>
    <w:rsid w:val="00D0133E"/>
    <w:rsid w:val="00D02757"/>
    <w:rsid w:val="00D10152"/>
    <w:rsid w:val="00D10883"/>
    <w:rsid w:val="00D13B48"/>
    <w:rsid w:val="00D14082"/>
    <w:rsid w:val="00D15102"/>
    <w:rsid w:val="00D17A24"/>
    <w:rsid w:val="00D17BD5"/>
    <w:rsid w:val="00D20D50"/>
    <w:rsid w:val="00D21821"/>
    <w:rsid w:val="00D22BC9"/>
    <w:rsid w:val="00D2550E"/>
    <w:rsid w:val="00D25B62"/>
    <w:rsid w:val="00D271F4"/>
    <w:rsid w:val="00D275DA"/>
    <w:rsid w:val="00D3173D"/>
    <w:rsid w:val="00D32919"/>
    <w:rsid w:val="00D34077"/>
    <w:rsid w:val="00D360E4"/>
    <w:rsid w:val="00D4174E"/>
    <w:rsid w:val="00D4241B"/>
    <w:rsid w:val="00D43594"/>
    <w:rsid w:val="00D47EB6"/>
    <w:rsid w:val="00D52E37"/>
    <w:rsid w:val="00D57CC7"/>
    <w:rsid w:val="00D60CDC"/>
    <w:rsid w:val="00D61764"/>
    <w:rsid w:val="00D64FBB"/>
    <w:rsid w:val="00D66EE5"/>
    <w:rsid w:val="00D67CFD"/>
    <w:rsid w:val="00D70147"/>
    <w:rsid w:val="00D71074"/>
    <w:rsid w:val="00D7372D"/>
    <w:rsid w:val="00D74A0F"/>
    <w:rsid w:val="00D7505E"/>
    <w:rsid w:val="00D776A4"/>
    <w:rsid w:val="00D804ED"/>
    <w:rsid w:val="00D80F28"/>
    <w:rsid w:val="00D82E57"/>
    <w:rsid w:val="00D8395F"/>
    <w:rsid w:val="00D83B7F"/>
    <w:rsid w:val="00D86C12"/>
    <w:rsid w:val="00D87394"/>
    <w:rsid w:val="00D878A8"/>
    <w:rsid w:val="00D9081A"/>
    <w:rsid w:val="00D90CB5"/>
    <w:rsid w:val="00D90CCE"/>
    <w:rsid w:val="00D9112B"/>
    <w:rsid w:val="00DA0050"/>
    <w:rsid w:val="00DA2405"/>
    <w:rsid w:val="00DA3526"/>
    <w:rsid w:val="00DA3F80"/>
    <w:rsid w:val="00DA483C"/>
    <w:rsid w:val="00DA4F4C"/>
    <w:rsid w:val="00DB0F50"/>
    <w:rsid w:val="00DB1391"/>
    <w:rsid w:val="00DB3C17"/>
    <w:rsid w:val="00DB4918"/>
    <w:rsid w:val="00DB5610"/>
    <w:rsid w:val="00DB5BB2"/>
    <w:rsid w:val="00DC24F3"/>
    <w:rsid w:val="00DC30F0"/>
    <w:rsid w:val="00DC515F"/>
    <w:rsid w:val="00DD0CE4"/>
    <w:rsid w:val="00DD0E82"/>
    <w:rsid w:val="00DD1236"/>
    <w:rsid w:val="00DD178D"/>
    <w:rsid w:val="00DD3718"/>
    <w:rsid w:val="00DD552F"/>
    <w:rsid w:val="00DE0E15"/>
    <w:rsid w:val="00DE2384"/>
    <w:rsid w:val="00DE2DEA"/>
    <w:rsid w:val="00DE31A6"/>
    <w:rsid w:val="00DE410D"/>
    <w:rsid w:val="00DE4F44"/>
    <w:rsid w:val="00DE5A1F"/>
    <w:rsid w:val="00DF44D8"/>
    <w:rsid w:val="00DF4AF8"/>
    <w:rsid w:val="00DF54BA"/>
    <w:rsid w:val="00E03451"/>
    <w:rsid w:val="00E03F0D"/>
    <w:rsid w:val="00E0400A"/>
    <w:rsid w:val="00E05106"/>
    <w:rsid w:val="00E052FF"/>
    <w:rsid w:val="00E075EA"/>
    <w:rsid w:val="00E10242"/>
    <w:rsid w:val="00E12F3F"/>
    <w:rsid w:val="00E154AF"/>
    <w:rsid w:val="00E16FDC"/>
    <w:rsid w:val="00E24242"/>
    <w:rsid w:val="00E3023A"/>
    <w:rsid w:val="00E31474"/>
    <w:rsid w:val="00E31BA4"/>
    <w:rsid w:val="00E363BD"/>
    <w:rsid w:val="00E4099D"/>
    <w:rsid w:val="00E4140B"/>
    <w:rsid w:val="00E431FB"/>
    <w:rsid w:val="00E43965"/>
    <w:rsid w:val="00E46DDD"/>
    <w:rsid w:val="00E46F55"/>
    <w:rsid w:val="00E51B9C"/>
    <w:rsid w:val="00E520A7"/>
    <w:rsid w:val="00E56A96"/>
    <w:rsid w:val="00E6215B"/>
    <w:rsid w:val="00E66260"/>
    <w:rsid w:val="00E71F16"/>
    <w:rsid w:val="00E7203A"/>
    <w:rsid w:val="00E72138"/>
    <w:rsid w:val="00E729DD"/>
    <w:rsid w:val="00E72B53"/>
    <w:rsid w:val="00E8276E"/>
    <w:rsid w:val="00E83C0C"/>
    <w:rsid w:val="00E8487A"/>
    <w:rsid w:val="00E96334"/>
    <w:rsid w:val="00EA4EB6"/>
    <w:rsid w:val="00EA546D"/>
    <w:rsid w:val="00EA5739"/>
    <w:rsid w:val="00EB13B4"/>
    <w:rsid w:val="00EB2338"/>
    <w:rsid w:val="00EB4C2E"/>
    <w:rsid w:val="00EB67B6"/>
    <w:rsid w:val="00EC547A"/>
    <w:rsid w:val="00EC5DEC"/>
    <w:rsid w:val="00EC75E1"/>
    <w:rsid w:val="00EC7FC2"/>
    <w:rsid w:val="00ED0929"/>
    <w:rsid w:val="00ED0D34"/>
    <w:rsid w:val="00ED6417"/>
    <w:rsid w:val="00ED660B"/>
    <w:rsid w:val="00EE2982"/>
    <w:rsid w:val="00EE5464"/>
    <w:rsid w:val="00EE5546"/>
    <w:rsid w:val="00EF0BC3"/>
    <w:rsid w:val="00EF2B2F"/>
    <w:rsid w:val="00EF3212"/>
    <w:rsid w:val="00EF4D6F"/>
    <w:rsid w:val="00EF5F7D"/>
    <w:rsid w:val="00F00FB9"/>
    <w:rsid w:val="00F03240"/>
    <w:rsid w:val="00F03D4E"/>
    <w:rsid w:val="00F11509"/>
    <w:rsid w:val="00F12090"/>
    <w:rsid w:val="00F14B86"/>
    <w:rsid w:val="00F21572"/>
    <w:rsid w:val="00F24888"/>
    <w:rsid w:val="00F3032C"/>
    <w:rsid w:val="00F304D3"/>
    <w:rsid w:val="00F3193D"/>
    <w:rsid w:val="00F33A79"/>
    <w:rsid w:val="00F34BC0"/>
    <w:rsid w:val="00F34D13"/>
    <w:rsid w:val="00F361AE"/>
    <w:rsid w:val="00F40B90"/>
    <w:rsid w:val="00F41CDC"/>
    <w:rsid w:val="00F422AC"/>
    <w:rsid w:val="00F4407C"/>
    <w:rsid w:val="00F45716"/>
    <w:rsid w:val="00F4692A"/>
    <w:rsid w:val="00F469B9"/>
    <w:rsid w:val="00F54B85"/>
    <w:rsid w:val="00F550BD"/>
    <w:rsid w:val="00F56B72"/>
    <w:rsid w:val="00F57155"/>
    <w:rsid w:val="00F57B1C"/>
    <w:rsid w:val="00F60603"/>
    <w:rsid w:val="00F6072C"/>
    <w:rsid w:val="00F60ECC"/>
    <w:rsid w:val="00F61E53"/>
    <w:rsid w:val="00F63763"/>
    <w:rsid w:val="00F670D5"/>
    <w:rsid w:val="00F673C4"/>
    <w:rsid w:val="00F72C7B"/>
    <w:rsid w:val="00F73606"/>
    <w:rsid w:val="00F74233"/>
    <w:rsid w:val="00F7644F"/>
    <w:rsid w:val="00F81E86"/>
    <w:rsid w:val="00F865DE"/>
    <w:rsid w:val="00F90B1E"/>
    <w:rsid w:val="00F924BE"/>
    <w:rsid w:val="00F94E33"/>
    <w:rsid w:val="00F95460"/>
    <w:rsid w:val="00F95994"/>
    <w:rsid w:val="00F97871"/>
    <w:rsid w:val="00FA15FB"/>
    <w:rsid w:val="00FA1F5B"/>
    <w:rsid w:val="00FA5981"/>
    <w:rsid w:val="00FB353A"/>
    <w:rsid w:val="00FC1B3D"/>
    <w:rsid w:val="00FC212C"/>
    <w:rsid w:val="00FC37B0"/>
    <w:rsid w:val="00FC4B59"/>
    <w:rsid w:val="00FC6F26"/>
    <w:rsid w:val="00FC77AE"/>
    <w:rsid w:val="00FD2AEB"/>
    <w:rsid w:val="00FD4BEF"/>
    <w:rsid w:val="00FD652B"/>
    <w:rsid w:val="00FD77A2"/>
    <w:rsid w:val="00FD78A6"/>
    <w:rsid w:val="00FE0A7D"/>
    <w:rsid w:val="00FE1AEE"/>
    <w:rsid w:val="00FE61D7"/>
    <w:rsid w:val="00FF0E39"/>
    <w:rsid w:val="00FF3836"/>
    <w:rsid w:val="00FF3EE6"/>
    <w:rsid w:val="00FF6256"/>
    <w:rsid w:val="00FF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71EBFD"/>
  <w15:docId w15:val="{FDDCFBD3-CA42-40D8-BA3A-9DC4DE447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275F"/>
    <w:pPr>
      <w:keepNext/>
      <w:spacing w:after="0" w:line="240" w:lineRule="atLeast"/>
      <w:outlineLvl w:val="0"/>
    </w:pPr>
    <w:rPr>
      <w:rFonts w:ascii="Arial" w:eastAsia="Times New Roman" w:hAnsi="Arial" w:cs="Times New Roman"/>
      <w:b/>
      <w:spacing w:val="8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7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80275F"/>
    <w:pPr>
      <w:keepNext/>
      <w:spacing w:after="0" w:line="240" w:lineRule="atLeast"/>
      <w:ind w:firstLine="720"/>
      <w:jc w:val="both"/>
      <w:outlineLvl w:val="2"/>
    </w:pPr>
    <w:rPr>
      <w:rFonts w:ascii="Arial" w:eastAsia="Times New Roman" w:hAnsi="Arial" w:cs="Times New Roman"/>
      <w:b/>
      <w:i/>
      <w:spacing w:val="8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65D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65D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30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300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E6B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6B91"/>
  </w:style>
  <w:style w:type="paragraph" w:styleId="Footer">
    <w:name w:val="footer"/>
    <w:basedOn w:val="Normal"/>
    <w:link w:val="FooterChar"/>
    <w:uiPriority w:val="99"/>
    <w:unhideWhenUsed/>
    <w:rsid w:val="005E6B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6B91"/>
  </w:style>
  <w:style w:type="table" w:styleId="TableGrid">
    <w:name w:val="Table Grid"/>
    <w:basedOn w:val="TableNormal"/>
    <w:rsid w:val="004957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0275F"/>
    <w:rPr>
      <w:rFonts w:ascii="Arial" w:eastAsia="Times New Roman" w:hAnsi="Arial" w:cs="Times New Roman"/>
      <w:b/>
      <w:spacing w:val="8"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80275F"/>
    <w:rPr>
      <w:rFonts w:ascii="Arial" w:eastAsia="Times New Roman" w:hAnsi="Arial" w:cs="Times New Roman"/>
      <w:b/>
      <w:i/>
      <w:spacing w:val="8"/>
      <w:sz w:val="20"/>
      <w:szCs w:val="20"/>
    </w:rPr>
  </w:style>
  <w:style w:type="paragraph" w:styleId="ListParagraph">
    <w:name w:val="List Paragraph"/>
    <w:basedOn w:val="Normal"/>
    <w:uiPriority w:val="34"/>
    <w:qFormat/>
    <w:rsid w:val="003D763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D7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link w:val="NoSpacingChar"/>
    <w:uiPriority w:val="1"/>
    <w:qFormat/>
    <w:rsid w:val="008765EA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8765EA"/>
    <w:rPr>
      <w:rFonts w:eastAsiaTheme="minorEastAsia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D86C12"/>
    <w:pPr>
      <w:tabs>
        <w:tab w:val="right" w:leader="dot" w:pos="10214"/>
      </w:tabs>
      <w:spacing w:after="100" w:line="240" w:lineRule="auto"/>
      <w:jc w:val="both"/>
    </w:pPr>
    <w:rPr>
      <w:rFonts w:cstheme="minorHAnsi"/>
      <w:sz w:val="24"/>
      <w:szCs w:val="24"/>
    </w:rPr>
  </w:style>
  <w:style w:type="character" w:styleId="PageNumber">
    <w:name w:val="page number"/>
    <w:basedOn w:val="DefaultParagraphFont"/>
    <w:rsid w:val="00B95D50"/>
  </w:style>
  <w:style w:type="character" w:customStyle="1" w:styleId="Heading6Char">
    <w:name w:val="Heading 6 Char"/>
    <w:basedOn w:val="DefaultParagraphFont"/>
    <w:link w:val="Heading6"/>
    <w:uiPriority w:val="9"/>
    <w:semiHidden/>
    <w:rsid w:val="00BB65D6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Hyperlink">
    <w:name w:val="Hyperlink"/>
    <w:basedOn w:val="DefaultParagraphFont"/>
    <w:uiPriority w:val="99"/>
    <w:unhideWhenUsed/>
    <w:rsid w:val="00BB65D6"/>
    <w:rPr>
      <w:color w:val="0000FF" w:themeColor="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65D6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Title">
    <w:name w:val="Title"/>
    <w:basedOn w:val="Normal"/>
    <w:next w:val="Normal"/>
    <w:link w:val="TitleChar"/>
    <w:uiPriority w:val="10"/>
    <w:qFormat/>
    <w:rsid w:val="00BB65D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65D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92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eader" Target="header2.xml"/><Relationship Id="rId26" Type="http://schemas.openxmlformats.org/officeDocument/2006/relationships/image" Target="media/image12.emf"/><Relationship Id="rId39" Type="http://schemas.openxmlformats.org/officeDocument/2006/relationships/footer" Target="footer3.xml"/><Relationship Id="rId21" Type="http://schemas.openxmlformats.org/officeDocument/2006/relationships/image" Target="media/image7.emf"/><Relationship Id="rId34" Type="http://schemas.openxmlformats.org/officeDocument/2006/relationships/header" Target="header5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6.emf"/><Relationship Id="rId29" Type="http://schemas.openxmlformats.org/officeDocument/2006/relationships/image" Target="media/image15.emf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0.emf"/><Relationship Id="rId32" Type="http://schemas.openxmlformats.org/officeDocument/2006/relationships/image" Target="media/image18.emf"/><Relationship Id="rId37" Type="http://schemas.openxmlformats.org/officeDocument/2006/relationships/image" Target="media/image21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dlund@ufsweb.com" TargetMode="External"/><Relationship Id="rId23" Type="http://schemas.openxmlformats.org/officeDocument/2006/relationships/image" Target="media/image9.emf"/><Relationship Id="rId28" Type="http://schemas.openxmlformats.org/officeDocument/2006/relationships/image" Target="media/image14.emf"/><Relationship Id="rId36" Type="http://schemas.openxmlformats.org/officeDocument/2006/relationships/image" Target="media/image20.emf"/><Relationship Id="rId10" Type="http://schemas.openxmlformats.org/officeDocument/2006/relationships/image" Target="media/image3.png"/><Relationship Id="rId19" Type="http://schemas.openxmlformats.org/officeDocument/2006/relationships/header" Target="header3.xml"/><Relationship Id="rId31" Type="http://schemas.openxmlformats.org/officeDocument/2006/relationships/image" Target="media/image17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dlund@ufsweb.com" TargetMode="External"/><Relationship Id="rId22" Type="http://schemas.openxmlformats.org/officeDocument/2006/relationships/image" Target="media/image8.emf"/><Relationship Id="rId27" Type="http://schemas.openxmlformats.org/officeDocument/2006/relationships/image" Target="media/image13.emf"/><Relationship Id="rId30" Type="http://schemas.openxmlformats.org/officeDocument/2006/relationships/image" Target="media/image16.emf"/><Relationship Id="rId35" Type="http://schemas.openxmlformats.org/officeDocument/2006/relationships/header" Target="header6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image" Target="cid:image001.png@01D7D22B.4CDD7ED0" TargetMode="External"/><Relationship Id="rId25" Type="http://schemas.openxmlformats.org/officeDocument/2006/relationships/image" Target="media/image11.emf"/><Relationship Id="rId33" Type="http://schemas.openxmlformats.org/officeDocument/2006/relationships/header" Target="header4.xml"/><Relationship Id="rId38" Type="http://schemas.openxmlformats.org/officeDocument/2006/relationships/header" Target="header7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18D908-393B-4E64-AF33-A19BC5BE0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14</Pages>
  <Words>1544</Words>
  <Characters>8807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PROPOSED RATE DESIGN AND IMPACTS</vt:lpstr>
    </vt:vector>
  </TitlesOfParts>
  <Company>Microsoft</Company>
  <LinksUpToDate>false</LinksUpToDate>
  <CharactersWithSpaces>10331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PROPOSED RATE DESIGN AND IMPACTS</dc:title>
  <dc:creator>Dan</dc:creator>
  <cp:lastModifiedBy>Dawn Lund</cp:lastModifiedBy>
  <cp:revision>5</cp:revision>
  <cp:lastPrinted>2024-02-24T19:47:00Z</cp:lastPrinted>
  <dcterms:created xsi:type="dcterms:W3CDTF">2024-09-11T17:48:00Z</dcterms:created>
  <dcterms:modified xsi:type="dcterms:W3CDTF">2024-09-12T17:49:00Z</dcterms:modified>
</cp:coreProperties>
</file>